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8264D" w14:textId="6499ECEC" w:rsidR="00D63C40" w:rsidRPr="00501304" w:rsidRDefault="00D63C40" w:rsidP="002B49B9">
      <w:pPr>
        <w:jc w:val="center"/>
        <w:rPr>
          <w:rFonts w:ascii="Cambria" w:hAnsi="Cambria"/>
          <w:b/>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E2278D" w14:textId="77777777" w:rsidR="00D63C40" w:rsidRPr="00501304" w:rsidRDefault="00D63C40" w:rsidP="002B49B9">
      <w:pPr>
        <w:jc w:val="center"/>
        <w:rPr>
          <w:rFonts w:ascii="Cambria" w:hAnsi="Cambria"/>
          <w:b/>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98F97B" w14:textId="2EAD32AA" w:rsidR="002B49B9" w:rsidRPr="00501304" w:rsidRDefault="00B63852" w:rsidP="002B49B9">
      <w:pPr>
        <w:jc w:val="center"/>
        <w:rPr>
          <w:rFonts w:ascii="Cambria" w:hAnsi="Cambria"/>
          <w:b/>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Budapest - Novi Sad</w:t>
      </w:r>
    </w:p>
    <w:p w14:paraId="5FA7B714" w14:textId="77777777" w:rsidR="002B49B9" w:rsidRPr="00501304" w:rsidRDefault="002B49B9" w:rsidP="002B49B9">
      <w:pPr>
        <w:jc w:val="center"/>
        <w:rPr>
          <w:rFonts w:ascii="Cambria" w:hAnsi="Cambria"/>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57223A4B" w14:textId="58ABE785" w:rsidR="00A204E1" w:rsidRPr="00501304" w:rsidRDefault="001209E8" w:rsidP="002B49B9">
      <w:pPr>
        <w:jc w:val="center"/>
        <w:rPr>
          <w:rFonts w:ascii="Cambria" w:hAnsi="Cambria"/>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w:t>
      </w:r>
    </w:p>
    <w:p w14:paraId="7DC06212" w14:textId="77777777" w:rsidR="00A204E1" w:rsidRPr="00501304" w:rsidRDefault="00A204E1" w:rsidP="00761883">
      <w:pPr>
        <w:rPr>
          <w:rFonts w:ascii="Cambria" w:hAnsi="Cambria"/>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1B6206" w14:textId="78112DAF" w:rsidR="00816305" w:rsidRPr="001876D2" w:rsidRDefault="00816305" w:rsidP="00761883">
      <w:pPr>
        <w:rPr>
          <w:rFonts w:ascii="Cambria" w:hAnsi="Cambr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6305">
        <w:rPr>
          <w:rFonts w:ascii="Cambria" w:hAnsi="Cambr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76D2">
        <w:rPr>
          <w:rFonts w:ascii="Cambria" w:hAnsi="Cambr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draft</w:t>
      </w:r>
    </w:p>
    <w:p w14:paraId="7D61E838" w14:textId="68F9A8C1" w:rsidR="00816305" w:rsidRPr="00816305" w:rsidRDefault="00816305" w:rsidP="00761883">
      <w:pPr>
        <w:rPr>
          <w:rFonts w:ascii="Cambria" w:hAnsi="Cambr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76D2">
        <w:rPr>
          <w:rFonts w:ascii="Cambria" w:hAnsi="Cambr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876D2">
        <w:rPr>
          <w:rFonts w:ascii="Cambria" w:hAnsi="Cambr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876D2">
        <w:rPr>
          <w:rFonts w:ascii="Cambria" w:hAnsi="Cambr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876D2">
        <w:rPr>
          <w:rFonts w:ascii="Cambria" w:hAnsi="Cambr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1876D2">
        <w:rPr>
          <w:rFonts w:ascii="Cambria" w:hAnsi="Cambr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76D2">
        <w:rPr>
          <w:rFonts w:ascii="Cambria" w:hAnsi="Cambr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11-22-2017</w:t>
      </w:r>
      <w:r>
        <w:rPr>
          <w:rFonts w:ascii="Cambria" w:hAnsi="Cambr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16305">
        <w:rPr>
          <w:rFonts w:ascii="Cambria" w:hAnsi="Cambr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16305">
        <w:rPr>
          <w:rFonts w:ascii="Cambria" w:hAnsi="Cambr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16305">
        <w:rPr>
          <w:rFonts w:ascii="Cambria" w:hAnsi="Cambr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2D6DD0D" w14:textId="77777777" w:rsidR="002B49B9" w:rsidRPr="00501304" w:rsidRDefault="002B49B9" w:rsidP="00761883">
      <w:pPr>
        <w:rPr>
          <w:rFonts w:ascii="Cambria" w:hAnsi="Cambria"/>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F8BE4C" w14:textId="77777777" w:rsidR="002B49B9" w:rsidRPr="00501304" w:rsidRDefault="002B49B9" w:rsidP="00761883">
      <w:pPr>
        <w:rPr>
          <w:rFonts w:ascii="Cambria" w:hAnsi="Cambria"/>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A93223" w14:textId="77777777" w:rsidR="002B49B9" w:rsidRPr="00501304" w:rsidRDefault="002B49B9" w:rsidP="00761883">
      <w:pPr>
        <w:rPr>
          <w:rFonts w:ascii="Cambria" w:hAnsi="Cambria"/>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13FBF4" w14:textId="77777777" w:rsidR="00D63C40" w:rsidRPr="00501304" w:rsidRDefault="00D63C40" w:rsidP="002B49B9">
      <w:pPr>
        <w:jc w:val="right"/>
        <w:rPr>
          <w:rFonts w:ascii="Cambria" w:hAnsi="Cambria"/>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BA1A50" w14:textId="0CD2D317" w:rsidR="00FC0EE1" w:rsidRPr="00501304" w:rsidRDefault="00A204E1" w:rsidP="002B49B9">
      <w:pPr>
        <w:jc w:val="right"/>
        <w:rPr>
          <w:rFonts w:ascii="Cambria" w:hAnsi="Cambria"/>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1304">
        <w:rPr>
          <w:rFonts w:ascii="Cambria" w:hAnsi="Cambria"/>
          <w:i/>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shall be my witnesses” </w:t>
      </w:r>
      <w:r w:rsidR="002B49B9" w:rsidRPr="00501304">
        <w:rPr>
          <w:rFonts w:ascii="Cambria" w:hAnsi="Cambria"/>
          <w:i/>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Acts 1:8</w:t>
      </w:r>
      <w:r w:rsidR="002B49B9" w:rsidRPr="00501304">
        <w:rPr>
          <w:rFonts w:ascii="Cambria" w:hAnsi="Cambria"/>
          <w:i/>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Novi Sad, Serbia, 30 May – 6 June 2018</w:t>
      </w:r>
      <w:r w:rsidR="001129B2" w:rsidRPr="00501304">
        <w:rPr>
          <w:rFonts w:ascii="Cambria" w:hAnsi="Cambria"/>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2326FA5D" w14:textId="2E2478BB" w:rsidR="001129B2" w:rsidRPr="00501304" w:rsidRDefault="00761883" w:rsidP="001129B2">
      <w:pPr>
        <w:ind w:left="720" w:firstLine="720"/>
        <w:rPr>
          <w:rFonts w:ascii="Cambria" w:hAnsi="Cambria"/>
          <w:i/>
          <w:color w:val="FFFFFF" w:themeColor="background1"/>
          <w:sz w:val="40"/>
          <w:szCs w:val="40"/>
          <w:lang w:val="en-US"/>
        </w:rPr>
      </w:pPr>
      <w:r w:rsidRPr="00501304">
        <w:rPr>
          <w:rFonts w:ascii="Cambria" w:hAnsi="Cambria"/>
          <w:i/>
          <w:color w:val="FFFFFF" w:themeColor="background1"/>
          <w:sz w:val="44"/>
          <w:szCs w:val="44"/>
        </w:rPr>
        <w:br/>
      </w:r>
      <w:r w:rsidRPr="00501304">
        <w:rPr>
          <w:rFonts w:ascii="Cambria" w:hAnsi="Cambria"/>
          <w:i/>
          <w:color w:val="FFFFFF" w:themeColor="background1"/>
          <w:sz w:val="44"/>
          <w:szCs w:val="44"/>
        </w:rPr>
        <w:br/>
      </w:r>
      <w:r w:rsidRPr="00501304">
        <w:rPr>
          <w:rFonts w:ascii="Cambria" w:hAnsi="Cambria"/>
          <w:i/>
          <w:color w:val="FFFFFF" w:themeColor="background1"/>
          <w:sz w:val="44"/>
          <w:szCs w:val="44"/>
        </w:rPr>
        <w:lastRenderedPageBreak/>
        <w:br/>
      </w:r>
      <w:r w:rsidRPr="00501304">
        <w:rPr>
          <w:rFonts w:ascii="Cambria" w:hAnsi="Cambria"/>
          <w:i/>
          <w:color w:val="FFFFFF" w:themeColor="background1"/>
          <w:sz w:val="44"/>
          <w:szCs w:val="44"/>
        </w:rPr>
        <w:br/>
      </w:r>
      <w:r w:rsidRPr="00501304">
        <w:rPr>
          <w:rFonts w:ascii="Cambria" w:hAnsi="Cambria"/>
          <w:i/>
          <w:color w:val="FFFFFF" w:themeColor="background1"/>
          <w:sz w:val="44"/>
          <w:szCs w:val="44"/>
        </w:rPr>
        <w:br/>
      </w:r>
      <w:r w:rsidRPr="00501304">
        <w:rPr>
          <w:rFonts w:ascii="Cambria" w:hAnsi="Cambria"/>
          <w:i/>
          <w:color w:val="FFFFFF" w:themeColor="background1"/>
          <w:sz w:val="44"/>
          <w:szCs w:val="44"/>
        </w:rPr>
        <w:br/>
      </w:r>
    </w:p>
    <w:p w14:paraId="2D08C9D5" w14:textId="77777777" w:rsidR="009A5122" w:rsidRPr="00501304" w:rsidRDefault="009A5122" w:rsidP="009A5122">
      <w:pPr>
        <w:spacing w:after="0" w:line="240" w:lineRule="auto"/>
        <w:rPr>
          <w:rFonts w:ascii="Cambria" w:hAnsi="Cambria"/>
          <w:color w:val="000000" w:themeColor="text1"/>
          <w:sz w:val="32"/>
          <w:szCs w:val="32"/>
          <w:lang w:val="en-US"/>
        </w:rPr>
      </w:pPr>
    </w:p>
    <w:p w14:paraId="4533C439" w14:textId="77777777" w:rsidR="009A5122" w:rsidRPr="00501304" w:rsidRDefault="009A5122" w:rsidP="009A5122">
      <w:pPr>
        <w:spacing w:after="0" w:line="240" w:lineRule="auto"/>
        <w:rPr>
          <w:rFonts w:ascii="Cambria" w:hAnsi="Cambria"/>
          <w:color w:val="000000" w:themeColor="text1"/>
          <w:sz w:val="32"/>
          <w:szCs w:val="32"/>
          <w:lang w:val="en-US"/>
        </w:rPr>
      </w:pPr>
    </w:p>
    <w:p w14:paraId="6DFBA25C" w14:textId="77777777" w:rsidR="009A5122" w:rsidRPr="00501304" w:rsidRDefault="009A5122" w:rsidP="009A5122">
      <w:pPr>
        <w:spacing w:after="0" w:line="240" w:lineRule="auto"/>
        <w:rPr>
          <w:rFonts w:ascii="Cambria" w:hAnsi="Cambria"/>
          <w:color w:val="000000" w:themeColor="text1"/>
          <w:sz w:val="32"/>
          <w:szCs w:val="32"/>
          <w:lang w:val="en-US"/>
        </w:rPr>
      </w:pPr>
    </w:p>
    <w:p w14:paraId="69909396" w14:textId="77777777" w:rsidR="009A5122" w:rsidRPr="00501304" w:rsidRDefault="009A5122" w:rsidP="009A5122">
      <w:pPr>
        <w:spacing w:after="0" w:line="240" w:lineRule="auto"/>
        <w:rPr>
          <w:rFonts w:ascii="Cambria" w:hAnsi="Cambria"/>
          <w:color w:val="000000" w:themeColor="text1"/>
          <w:sz w:val="32"/>
          <w:szCs w:val="32"/>
          <w:lang w:val="en-US"/>
        </w:rPr>
      </w:pPr>
    </w:p>
    <w:p w14:paraId="6A7ADE8C" w14:textId="77777777" w:rsidR="009A5122" w:rsidRPr="00501304" w:rsidRDefault="009A5122" w:rsidP="009A5122">
      <w:pPr>
        <w:spacing w:after="0" w:line="240" w:lineRule="auto"/>
        <w:rPr>
          <w:rFonts w:ascii="Cambria" w:hAnsi="Cambria"/>
          <w:color w:val="000000" w:themeColor="text1"/>
          <w:sz w:val="32"/>
          <w:szCs w:val="32"/>
          <w:lang w:val="en-US"/>
        </w:rPr>
      </w:pPr>
    </w:p>
    <w:p w14:paraId="06B880C5" w14:textId="77777777" w:rsidR="009A5122" w:rsidRPr="00501304" w:rsidRDefault="009A5122" w:rsidP="009A5122">
      <w:pPr>
        <w:spacing w:after="0" w:line="240" w:lineRule="auto"/>
        <w:rPr>
          <w:rFonts w:ascii="Cambria" w:hAnsi="Cambria"/>
          <w:color w:val="000000" w:themeColor="text1"/>
          <w:sz w:val="32"/>
          <w:szCs w:val="32"/>
          <w:lang w:val="en-US"/>
        </w:rPr>
      </w:pPr>
    </w:p>
    <w:p w14:paraId="6F30CC39" w14:textId="77777777" w:rsidR="009A5122" w:rsidRPr="00501304" w:rsidRDefault="009A5122" w:rsidP="009A5122">
      <w:pPr>
        <w:spacing w:after="0" w:line="240" w:lineRule="auto"/>
        <w:rPr>
          <w:rFonts w:ascii="Cambria" w:hAnsi="Cambria"/>
          <w:color w:val="000000" w:themeColor="text1"/>
          <w:sz w:val="32"/>
          <w:szCs w:val="32"/>
          <w:lang w:val="en-US"/>
        </w:rPr>
      </w:pPr>
    </w:p>
    <w:p w14:paraId="3E178B90" w14:textId="77777777" w:rsidR="009A5122" w:rsidRPr="00501304" w:rsidRDefault="009A5122" w:rsidP="009A5122">
      <w:pPr>
        <w:spacing w:after="0" w:line="240" w:lineRule="auto"/>
        <w:rPr>
          <w:rFonts w:ascii="Cambria" w:hAnsi="Cambria"/>
          <w:color w:val="000000" w:themeColor="text1"/>
          <w:sz w:val="32"/>
          <w:szCs w:val="32"/>
          <w:lang w:val="en-US"/>
        </w:rPr>
      </w:pPr>
    </w:p>
    <w:p w14:paraId="2851D9AC" w14:textId="77777777" w:rsidR="009A5122" w:rsidRPr="00501304" w:rsidRDefault="009A5122" w:rsidP="009A5122">
      <w:pPr>
        <w:spacing w:after="0" w:line="240" w:lineRule="auto"/>
        <w:rPr>
          <w:rFonts w:ascii="Cambria" w:hAnsi="Cambria"/>
          <w:color w:val="000000" w:themeColor="text1"/>
          <w:sz w:val="32"/>
          <w:szCs w:val="32"/>
          <w:lang w:val="en-US"/>
        </w:rPr>
      </w:pPr>
    </w:p>
    <w:p w14:paraId="67186476" w14:textId="77777777" w:rsidR="009A5122" w:rsidRPr="00501304" w:rsidRDefault="009A5122" w:rsidP="009A5122">
      <w:pPr>
        <w:spacing w:after="0" w:line="240" w:lineRule="auto"/>
        <w:rPr>
          <w:rFonts w:ascii="Cambria" w:hAnsi="Cambria"/>
          <w:color w:val="000000" w:themeColor="text1"/>
          <w:sz w:val="32"/>
          <w:szCs w:val="32"/>
          <w:lang w:val="en-US"/>
        </w:rPr>
      </w:pPr>
    </w:p>
    <w:p w14:paraId="2DD2FFED" w14:textId="77777777" w:rsidR="009A5122" w:rsidRPr="00501304" w:rsidRDefault="009A5122" w:rsidP="009A5122">
      <w:pPr>
        <w:spacing w:after="0" w:line="240" w:lineRule="auto"/>
        <w:rPr>
          <w:rFonts w:ascii="Cambria" w:hAnsi="Cambria"/>
          <w:color w:val="000000" w:themeColor="text1"/>
          <w:sz w:val="32"/>
          <w:szCs w:val="32"/>
          <w:lang w:val="en-US"/>
        </w:rPr>
      </w:pPr>
    </w:p>
    <w:p w14:paraId="12B0E0A5" w14:textId="77777777" w:rsidR="009A5122" w:rsidRPr="00501304" w:rsidRDefault="009A5122" w:rsidP="009A5122">
      <w:pPr>
        <w:spacing w:after="0" w:line="240" w:lineRule="auto"/>
        <w:rPr>
          <w:rFonts w:ascii="Cambria" w:hAnsi="Cambria"/>
          <w:color w:val="000000" w:themeColor="text1"/>
          <w:sz w:val="32"/>
          <w:szCs w:val="32"/>
          <w:lang w:val="en-US"/>
        </w:rPr>
      </w:pPr>
    </w:p>
    <w:p w14:paraId="26A6E09A" w14:textId="77777777" w:rsidR="009A5122" w:rsidRPr="00501304" w:rsidRDefault="009A5122" w:rsidP="009A5122">
      <w:pPr>
        <w:spacing w:after="0" w:line="240" w:lineRule="auto"/>
        <w:rPr>
          <w:rFonts w:ascii="Cambria" w:hAnsi="Cambria"/>
          <w:color w:val="000000" w:themeColor="text1"/>
          <w:sz w:val="32"/>
          <w:szCs w:val="32"/>
          <w:lang w:val="en-US"/>
        </w:rPr>
      </w:pPr>
    </w:p>
    <w:p w14:paraId="6B03326F" w14:textId="77777777" w:rsidR="009A5122" w:rsidRPr="00501304" w:rsidRDefault="009A5122" w:rsidP="009A5122">
      <w:pPr>
        <w:spacing w:after="0" w:line="240" w:lineRule="auto"/>
        <w:rPr>
          <w:rFonts w:ascii="Cambria" w:hAnsi="Cambria"/>
          <w:color w:val="000000" w:themeColor="text1"/>
          <w:sz w:val="32"/>
          <w:szCs w:val="32"/>
          <w:lang w:val="en-US"/>
        </w:rPr>
      </w:pPr>
    </w:p>
    <w:p w14:paraId="74B2B8E4" w14:textId="77777777" w:rsidR="009A5122" w:rsidRPr="00501304" w:rsidRDefault="009A5122" w:rsidP="009A5122">
      <w:pPr>
        <w:spacing w:after="0" w:line="240" w:lineRule="auto"/>
        <w:rPr>
          <w:rFonts w:ascii="Cambria" w:hAnsi="Cambria"/>
          <w:color w:val="000000" w:themeColor="text1"/>
          <w:sz w:val="32"/>
          <w:szCs w:val="32"/>
          <w:lang w:val="en-US"/>
        </w:rPr>
      </w:pPr>
    </w:p>
    <w:p w14:paraId="076C0AAD" w14:textId="77777777" w:rsidR="009A5122" w:rsidRPr="00501304" w:rsidRDefault="009A5122" w:rsidP="009A5122">
      <w:pPr>
        <w:spacing w:after="0" w:line="240" w:lineRule="auto"/>
        <w:rPr>
          <w:rFonts w:ascii="Cambria" w:hAnsi="Cambria"/>
          <w:color w:val="000000" w:themeColor="text1"/>
          <w:sz w:val="32"/>
          <w:szCs w:val="32"/>
          <w:lang w:val="en-US"/>
        </w:rPr>
      </w:pPr>
    </w:p>
    <w:p w14:paraId="56E24E76" w14:textId="77777777" w:rsidR="009A5122" w:rsidRPr="00501304" w:rsidRDefault="009A5122" w:rsidP="009A5122">
      <w:pPr>
        <w:spacing w:after="0" w:line="240" w:lineRule="auto"/>
        <w:rPr>
          <w:rFonts w:ascii="Cambria" w:hAnsi="Cambria"/>
          <w:color w:val="000000" w:themeColor="text1"/>
          <w:sz w:val="32"/>
          <w:szCs w:val="32"/>
          <w:lang w:val="en-US"/>
        </w:rPr>
      </w:pPr>
    </w:p>
    <w:p w14:paraId="09E96575" w14:textId="1826F0C3" w:rsidR="00755254" w:rsidRPr="00501304" w:rsidRDefault="000040A1" w:rsidP="009A5122">
      <w:pPr>
        <w:spacing w:after="0" w:line="240" w:lineRule="auto"/>
        <w:jc w:val="right"/>
        <w:rPr>
          <w:rFonts w:ascii="Cambria" w:hAnsi="Cambria"/>
          <w:i/>
          <w:color w:val="000000" w:themeColor="text1"/>
          <w:sz w:val="40"/>
          <w:szCs w:val="40"/>
          <w:lang w:val="en-US"/>
        </w:rPr>
      </w:pPr>
      <w:r w:rsidRPr="00501304">
        <w:rPr>
          <w:rFonts w:ascii="Cambria" w:hAnsi="Cambria"/>
          <w:color w:val="000000" w:themeColor="text1"/>
          <w:sz w:val="32"/>
          <w:szCs w:val="32"/>
          <w:lang w:val="en-US"/>
        </w:rPr>
        <w:t>© Conference of European Churches</w:t>
      </w:r>
      <w:r w:rsidRPr="00501304">
        <w:rPr>
          <w:rFonts w:ascii="Cambria" w:hAnsi="Cambria"/>
          <w:color w:val="000000" w:themeColor="text1"/>
          <w:sz w:val="32"/>
          <w:szCs w:val="32"/>
          <w:lang w:val="en-US"/>
        </w:rPr>
        <w:br/>
      </w:r>
      <w:r w:rsidR="00755254" w:rsidRPr="00501304">
        <w:rPr>
          <w:rFonts w:ascii="Cambria" w:hAnsi="Cambria"/>
          <w:color w:val="000000" w:themeColor="text1"/>
          <w:sz w:val="32"/>
          <w:szCs w:val="32"/>
          <w:lang w:val="en-US"/>
        </w:rPr>
        <w:t>Ecumenical Centre</w:t>
      </w:r>
    </w:p>
    <w:p w14:paraId="59E5E257" w14:textId="77777777" w:rsidR="00755254" w:rsidRPr="00501304" w:rsidRDefault="00755254" w:rsidP="009A5122">
      <w:pPr>
        <w:spacing w:after="0" w:line="240" w:lineRule="auto"/>
        <w:jc w:val="right"/>
        <w:rPr>
          <w:rFonts w:ascii="Cambria" w:hAnsi="Cambria"/>
          <w:color w:val="000000" w:themeColor="text1"/>
          <w:sz w:val="32"/>
          <w:szCs w:val="32"/>
          <w:lang w:val="en-US"/>
        </w:rPr>
      </w:pPr>
      <w:r w:rsidRPr="00501304">
        <w:rPr>
          <w:rFonts w:ascii="Cambria" w:hAnsi="Cambria"/>
          <w:color w:val="000000" w:themeColor="text1"/>
          <w:sz w:val="32"/>
          <w:szCs w:val="32"/>
          <w:lang w:val="en-US"/>
        </w:rPr>
        <w:t>rue Joseph II, 174,</w:t>
      </w:r>
    </w:p>
    <w:p w14:paraId="1A70FA69" w14:textId="6328FD38" w:rsidR="0091669D" w:rsidRPr="00501304" w:rsidRDefault="00755254" w:rsidP="009A5122">
      <w:pPr>
        <w:spacing w:after="0" w:line="240" w:lineRule="auto"/>
        <w:jc w:val="right"/>
        <w:rPr>
          <w:rFonts w:ascii="Cambria" w:hAnsi="Cambria"/>
          <w:color w:val="000000" w:themeColor="text1"/>
          <w:sz w:val="32"/>
          <w:szCs w:val="32"/>
          <w:lang w:val="en-US"/>
        </w:rPr>
      </w:pPr>
      <w:r w:rsidRPr="00501304">
        <w:rPr>
          <w:rFonts w:ascii="Cambria" w:hAnsi="Cambria"/>
          <w:color w:val="000000" w:themeColor="text1"/>
          <w:sz w:val="32"/>
          <w:szCs w:val="32"/>
          <w:lang w:val="en-US"/>
        </w:rPr>
        <w:t>BE-1000 Brussels</w:t>
      </w:r>
      <w:r w:rsidR="000040A1" w:rsidRPr="00501304">
        <w:rPr>
          <w:rFonts w:ascii="Cambria" w:hAnsi="Cambria"/>
          <w:color w:val="000000" w:themeColor="text1"/>
          <w:sz w:val="32"/>
          <w:szCs w:val="32"/>
          <w:lang w:val="en-US"/>
        </w:rPr>
        <w:br/>
      </w:r>
      <w:r w:rsidR="0091669D" w:rsidRPr="00501304">
        <w:rPr>
          <w:rFonts w:ascii="Cambria" w:hAnsi="Cambria"/>
          <w:color w:val="000000" w:themeColor="text1"/>
          <w:sz w:val="32"/>
          <w:szCs w:val="32"/>
          <w:lang w:val="en-US"/>
        </w:rPr>
        <w:t>ISBN number</w:t>
      </w:r>
    </w:p>
    <w:p w14:paraId="3349C486" w14:textId="77777777" w:rsidR="009A5122" w:rsidRPr="00501304" w:rsidRDefault="006107DF" w:rsidP="009A5122">
      <w:pPr>
        <w:spacing w:after="0" w:line="240" w:lineRule="auto"/>
        <w:jc w:val="right"/>
        <w:rPr>
          <w:rFonts w:ascii="Cambria" w:hAnsi="Cambria"/>
          <w:color w:val="000000" w:themeColor="text1"/>
          <w:sz w:val="32"/>
          <w:szCs w:val="32"/>
          <w:lang w:val="en-US"/>
        </w:rPr>
      </w:pPr>
      <w:r w:rsidRPr="00501304">
        <w:rPr>
          <w:rFonts w:ascii="Cambria" w:hAnsi="Cambria"/>
          <w:color w:val="000000" w:themeColor="text1"/>
          <w:sz w:val="32"/>
          <w:szCs w:val="32"/>
          <w:lang w:val="en-US"/>
        </w:rPr>
        <w:t xml:space="preserve"> </w:t>
      </w:r>
    </w:p>
    <w:p w14:paraId="4E2A0F96" w14:textId="77777777" w:rsidR="009A5122" w:rsidRPr="00501304" w:rsidRDefault="009A5122" w:rsidP="009A5122">
      <w:pPr>
        <w:spacing w:after="0" w:line="240" w:lineRule="auto"/>
        <w:jc w:val="right"/>
        <w:rPr>
          <w:rFonts w:ascii="Cambria" w:hAnsi="Cambria"/>
          <w:color w:val="000000" w:themeColor="text1"/>
          <w:sz w:val="32"/>
          <w:szCs w:val="32"/>
          <w:lang w:val="en-US"/>
        </w:rPr>
      </w:pPr>
    </w:p>
    <w:p w14:paraId="3EA4C48F" w14:textId="28EF1D71" w:rsidR="009A5122" w:rsidRPr="00501304" w:rsidRDefault="009A5122">
      <w:pPr>
        <w:spacing w:after="0" w:line="240" w:lineRule="auto"/>
        <w:rPr>
          <w:rFonts w:ascii="Cambria" w:hAnsi="Cambria"/>
          <w:color w:val="000000" w:themeColor="text1"/>
          <w:sz w:val="32"/>
          <w:szCs w:val="32"/>
          <w:lang w:val="en-US"/>
        </w:rPr>
      </w:pPr>
      <w:r w:rsidRPr="00501304">
        <w:rPr>
          <w:rFonts w:ascii="Cambria" w:hAnsi="Cambria"/>
          <w:color w:val="000000" w:themeColor="text1"/>
          <w:sz w:val="32"/>
          <w:szCs w:val="32"/>
          <w:lang w:val="en-US"/>
        </w:rPr>
        <w:br w:type="page"/>
      </w:r>
    </w:p>
    <w:p w14:paraId="6D7D4253" w14:textId="5C6572E0" w:rsidR="00EF5324" w:rsidRPr="00B110F7" w:rsidRDefault="009E1144" w:rsidP="00C01AA4">
      <w:pPr>
        <w:spacing w:after="0" w:line="240" w:lineRule="auto"/>
        <w:jc w:val="center"/>
        <w:rPr>
          <w:rFonts w:ascii="Cambria" w:hAnsi="Cambria"/>
          <w:color w:val="7030A0"/>
          <w:sz w:val="32"/>
          <w:szCs w:val="32"/>
          <w:lang w:val="en-US"/>
        </w:rPr>
      </w:pPr>
      <w:r w:rsidRPr="00B110F7">
        <w:rPr>
          <w:rFonts w:ascii="Cambria" w:hAnsi="Cambria"/>
          <w:b/>
          <w:color w:val="7030A0"/>
          <w:sz w:val="44"/>
          <w:szCs w:val="44"/>
        </w:rPr>
        <w:lastRenderedPageBreak/>
        <w:t>Contents</w:t>
      </w:r>
      <w:r w:rsidR="00C01AA4">
        <w:rPr>
          <w:rFonts w:ascii="Cambria" w:hAnsi="Cambria"/>
          <w:b/>
          <w:color w:val="7030A0"/>
          <w:sz w:val="44"/>
          <w:szCs w:val="44"/>
        </w:rPr>
        <w:br/>
      </w:r>
    </w:p>
    <w:p w14:paraId="5C709687" w14:textId="77777777" w:rsidR="002826EC" w:rsidRPr="00501304" w:rsidRDefault="002826EC" w:rsidP="00EF5324">
      <w:pPr>
        <w:spacing w:after="0" w:line="240" w:lineRule="auto"/>
        <w:rPr>
          <w:rFonts w:ascii="Cambria" w:hAnsi="Cambria"/>
          <w:sz w:val="24"/>
          <w:szCs w:val="24"/>
        </w:rPr>
      </w:pPr>
    </w:p>
    <w:p w14:paraId="48396C0D" w14:textId="55C4EF9A" w:rsidR="00F67999" w:rsidRPr="0027607F" w:rsidRDefault="008F25BE" w:rsidP="00F67999">
      <w:pPr>
        <w:rPr>
          <w:rFonts w:ascii="Cambria" w:hAnsi="Cambria"/>
          <w:b/>
          <w:sz w:val="24"/>
          <w:szCs w:val="24"/>
        </w:rPr>
      </w:pPr>
      <w:r>
        <w:rPr>
          <w:rFonts w:ascii="Cambria" w:hAnsi="Cambria"/>
          <w:b/>
          <w:sz w:val="24"/>
          <w:szCs w:val="24"/>
        </w:rPr>
        <w:t>Introduction</w:t>
      </w:r>
      <w:r w:rsidR="00F67999">
        <w:rPr>
          <w:rFonts w:ascii="Cambria" w:hAnsi="Cambria"/>
          <w:b/>
          <w:sz w:val="24"/>
          <w:szCs w:val="24"/>
        </w:rPr>
        <w:t>:</w:t>
      </w:r>
    </w:p>
    <w:p w14:paraId="79666482" w14:textId="0A959EFA" w:rsidR="00EF5324" w:rsidRPr="00501304" w:rsidRDefault="00EF5324" w:rsidP="00EF5324">
      <w:pPr>
        <w:spacing w:after="0" w:line="240" w:lineRule="auto"/>
        <w:rPr>
          <w:rFonts w:ascii="Cambria" w:hAnsi="Cambria"/>
          <w:sz w:val="24"/>
          <w:szCs w:val="24"/>
        </w:rPr>
      </w:pPr>
      <w:r w:rsidRPr="00501304">
        <w:rPr>
          <w:rFonts w:ascii="Cambria" w:hAnsi="Cambria"/>
          <w:sz w:val="24"/>
          <w:szCs w:val="24"/>
        </w:rPr>
        <w:t xml:space="preserve">Foreword </w:t>
      </w:r>
      <w:r w:rsidR="005A2E15" w:rsidRPr="00501304">
        <w:rPr>
          <w:rFonts w:ascii="Cambria" w:hAnsi="Cambria"/>
          <w:sz w:val="24"/>
          <w:szCs w:val="24"/>
        </w:rPr>
        <w:t>by the P</w:t>
      </w:r>
      <w:r w:rsidR="005C16FE" w:rsidRPr="00501304">
        <w:rPr>
          <w:rFonts w:ascii="Cambria" w:hAnsi="Cambria"/>
          <w:sz w:val="24"/>
          <w:szCs w:val="24"/>
        </w:rPr>
        <w:t>resident</w:t>
      </w:r>
    </w:p>
    <w:p w14:paraId="664BA7EF" w14:textId="77777777" w:rsidR="002826EC" w:rsidRPr="00501304" w:rsidRDefault="002826EC" w:rsidP="00EF5324">
      <w:pPr>
        <w:spacing w:after="0" w:line="240" w:lineRule="auto"/>
        <w:rPr>
          <w:rFonts w:ascii="Cambria" w:hAnsi="Cambria"/>
          <w:sz w:val="24"/>
          <w:szCs w:val="24"/>
        </w:rPr>
      </w:pPr>
    </w:p>
    <w:p w14:paraId="682AC0E4" w14:textId="5C4D0B17" w:rsidR="00EF5324" w:rsidRDefault="005322F6" w:rsidP="00EF5324">
      <w:pPr>
        <w:spacing w:after="0" w:line="240" w:lineRule="auto"/>
        <w:rPr>
          <w:rFonts w:ascii="Cambria" w:hAnsi="Cambria"/>
          <w:sz w:val="24"/>
          <w:szCs w:val="24"/>
        </w:rPr>
      </w:pPr>
      <w:r>
        <w:rPr>
          <w:rFonts w:ascii="Cambria" w:hAnsi="Cambria"/>
          <w:sz w:val="24"/>
          <w:szCs w:val="24"/>
        </w:rPr>
        <w:t>Chapter x</w:t>
      </w:r>
      <w:r w:rsidR="00EF5324" w:rsidRPr="00501304">
        <w:rPr>
          <w:rFonts w:ascii="Cambria" w:hAnsi="Cambria"/>
          <w:sz w:val="24"/>
          <w:szCs w:val="24"/>
        </w:rPr>
        <w:t xml:space="preserve">: Report of the General Secretary </w:t>
      </w:r>
    </w:p>
    <w:p w14:paraId="40164B7A" w14:textId="77777777" w:rsidR="00343916" w:rsidRPr="00501304" w:rsidRDefault="00343916" w:rsidP="00EF5324">
      <w:pPr>
        <w:spacing w:after="0" w:line="240" w:lineRule="auto"/>
        <w:rPr>
          <w:rFonts w:ascii="Cambria" w:hAnsi="Cambria"/>
          <w:sz w:val="24"/>
          <w:szCs w:val="24"/>
        </w:rPr>
      </w:pPr>
    </w:p>
    <w:p w14:paraId="14DC2ADC" w14:textId="77777777" w:rsidR="008F2FCE" w:rsidRPr="00501304" w:rsidRDefault="008F2FCE" w:rsidP="00EF5324">
      <w:pPr>
        <w:spacing w:after="0" w:line="240" w:lineRule="auto"/>
        <w:rPr>
          <w:rFonts w:ascii="Cambria" w:hAnsi="Cambria"/>
          <w:sz w:val="24"/>
          <w:szCs w:val="24"/>
        </w:rPr>
      </w:pPr>
    </w:p>
    <w:p w14:paraId="7F28C281" w14:textId="2708577C" w:rsidR="008F25BE" w:rsidRPr="008F25BE" w:rsidRDefault="009F1519" w:rsidP="008F2FCE">
      <w:pPr>
        <w:rPr>
          <w:rFonts w:ascii="Cambria" w:hAnsi="Cambria"/>
          <w:b/>
          <w:sz w:val="24"/>
          <w:szCs w:val="24"/>
        </w:rPr>
      </w:pPr>
      <w:r>
        <w:rPr>
          <w:rFonts w:ascii="Cambria" w:hAnsi="Cambria"/>
          <w:b/>
          <w:sz w:val="24"/>
          <w:szCs w:val="24"/>
        </w:rPr>
        <w:t>Cross cutting themes</w:t>
      </w:r>
      <w:r w:rsidR="00B946E9">
        <w:rPr>
          <w:rFonts w:ascii="Cambria" w:hAnsi="Cambria"/>
          <w:b/>
          <w:sz w:val="24"/>
          <w:szCs w:val="24"/>
        </w:rPr>
        <w:t>:</w:t>
      </w:r>
    </w:p>
    <w:p w14:paraId="48DACA00" w14:textId="79D18503" w:rsidR="00780A30" w:rsidRDefault="005322F6" w:rsidP="008F2FCE">
      <w:pPr>
        <w:rPr>
          <w:rFonts w:ascii="Cambria" w:hAnsi="Cambria"/>
          <w:sz w:val="24"/>
          <w:szCs w:val="24"/>
        </w:rPr>
      </w:pPr>
      <w:r>
        <w:rPr>
          <w:rFonts w:ascii="Cambria" w:hAnsi="Cambria"/>
          <w:sz w:val="24"/>
          <w:szCs w:val="24"/>
        </w:rPr>
        <w:t>Chapter x</w:t>
      </w:r>
      <w:r w:rsidR="008F2FCE" w:rsidRPr="00501304">
        <w:rPr>
          <w:rFonts w:ascii="Cambria" w:hAnsi="Cambria"/>
          <w:sz w:val="24"/>
          <w:szCs w:val="24"/>
        </w:rPr>
        <w:t xml:space="preserve">: </w:t>
      </w:r>
      <w:r w:rsidR="000672C7">
        <w:rPr>
          <w:rFonts w:ascii="Cambria" w:hAnsi="Cambria"/>
          <w:sz w:val="24"/>
          <w:szCs w:val="24"/>
        </w:rPr>
        <w:t>Reflections on Novi Sad A</w:t>
      </w:r>
      <w:r w:rsidR="008F2FCE" w:rsidRPr="00501304">
        <w:rPr>
          <w:rFonts w:ascii="Cambria" w:hAnsi="Cambria"/>
          <w:sz w:val="24"/>
          <w:szCs w:val="24"/>
        </w:rPr>
        <w:t>ssembly</w:t>
      </w:r>
      <w:r w:rsidR="000672C7">
        <w:rPr>
          <w:rFonts w:ascii="Cambria" w:hAnsi="Cambria"/>
          <w:sz w:val="24"/>
          <w:szCs w:val="24"/>
        </w:rPr>
        <w:t xml:space="preserve"> Theme</w:t>
      </w:r>
      <w:r w:rsidR="00691C1C">
        <w:rPr>
          <w:rFonts w:ascii="Cambria" w:hAnsi="Cambria"/>
          <w:sz w:val="24"/>
          <w:szCs w:val="24"/>
        </w:rPr>
        <w:t xml:space="preserve"> -  ask governing board</w:t>
      </w:r>
      <w:r w:rsidR="009F1519">
        <w:rPr>
          <w:rFonts w:ascii="Cambria" w:hAnsi="Cambria"/>
          <w:sz w:val="24"/>
          <w:szCs w:val="24"/>
        </w:rPr>
        <w:br/>
      </w:r>
      <w:r w:rsidR="009F1519" w:rsidRPr="005B2C69">
        <w:rPr>
          <w:rFonts w:ascii="Cambria" w:hAnsi="Cambria"/>
          <w:sz w:val="24"/>
          <w:szCs w:val="24"/>
        </w:rPr>
        <w:t>Chapter x: What future for Europe? An open letter and CEC consultation</w:t>
      </w:r>
      <w:r w:rsidR="00780A30">
        <w:rPr>
          <w:rFonts w:ascii="Cambria" w:hAnsi="Cambria"/>
          <w:sz w:val="24"/>
          <w:szCs w:val="24"/>
        </w:rPr>
        <w:br/>
      </w:r>
      <w:r w:rsidR="00780A30" w:rsidRPr="005B2C69">
        <w:rPr>
          <w:rFonts w:ascii="Cambria" w:hAnsi="Cambria"/>
          <w:sz w:val="24"/>
          <w:szCs w:val="24"/>
        </w:rPr>
        <w:t>Chapter x: Dialogue with European Institutions</w:t>
      </w:r>
    </w:p>
    <w:p w14:paraId="325A5865" w14:textId="77777777" w:rsidR="00343916" w:rsidRDefault="00343916" w:rsidP="008F2FCE">
      <w:pPr>
        <w:rPr>
          <w:rFonts w:ascii="Cambria" w:hAnsi="Cambria"/>
          <w:sz w:val="24"/>
          <w:szCs w:val="24"/>
        </w:rPr>
      </w:pPr>
    </w:p>
    <w:p w14:paraId="58AB22AE" w14:textId="2098ED54" w:rsidR="00B30430" w:rsidRPr="00501304" w:rsidRDefault="0027607F" w:rsidP="00C01AA4">
      <w:pPr>
        <w:rPr>
          <w:rFonts w:ascii="Cambria" w:hAnsi="Cambria"/>
          <w:sz w:val="24"/>
          <w:szCs w:val="24"/>
        </w:rPr>
      </w:pPr>
      <w:r>
        <w:rPr>
          <w:rFonts w:ascii="Cambria" w:hAnsi="Cambria"/>
          <w:b/>
          <w:sz w:val="24"/>
          <w:szCs w:val="24"/>
        </w:rPr>
        <w:t xml:space="preserve">Programmatic </w:t>
      </w:r>
      <w:r w:rsidR="00F74F41">
        <w:rPr>
          <w:rFonts w:ascii="Cambria" w:hAnsi="Cambria"/>
          <w:b/>
          <w:sz w:val="24"/>
          <w:szCs w:val="24"/>
        </w:rPr>
        <w:t>D</w:t>
      </w:r>
      <w:r w:rsidR="0090446C">
        <w:rPr>
          <w:rFonts w:ascii="Cambria" w:hAnsi="Cambria"/>
          <w:b/>
          <w:sz w:val="24"/>
          <w:szCs w:val="24"/>
        </w:rPr>
        <w:t>evelopments</w:t>
      </w:r>
      <w:r>
        <w:rPr>
          <w:rFonts w:ascii="Cambria" w:hAnsi="Cambria"/>
          <w:b/>
          <w:sz w:val="24"/>
          <w:szCs w:val="24"/>
        </w:rPr>
        <w:t>:</w:t>
      </w:r>
      <w:r w:rsidR="005322F6" w:rsidRPr="005B2C69">
        <w:rPr>
          <w:rFonts w:ascii="Cambria" w:hAnsi="Cambria"/>
          <w:b/>
          <w:sz w:val="24"/>
          <w:szCs w:val="24"/>
        </w:rPr>
        <w:br/>
      </w:r>
      <w:r w:rsidR="005322F6" w:rsidRPr="005B2C69">
        <w:rPr>
          <w:rFonts w:ascii="Cambria" w:hAnsi="Cambria"/>
          <w:b/>
          <w:sz w:val="24"/>
          <w:szCs w:val="24"/>
        </w:rPr>
        <w:br/>
      </w:r>
      <w:r w:rsidR="005322F6" w:rsidRPr="005B2C69">
        <w:rPr>
          <w:rFonts w:ascii="Cambria" w:hAnsi="Cambria"/>
          <w:sz w:val="24"/>
          <w:szCs w:val="24"/>
        </w:rPr>
        <w:t>Chapter x</w:t>
      </w:r>
      <w:r w:rsidR="007F2DB5" w:rsidRPr="005B2C69">
        <w:rPr>
          <w:rFonts w:ascii="Cambria" w:hAnsi="Cambria"/>
          <w:sz w:val="24"/>
          <w:szCs w:val="24"/>
        </w:rPr>
        <w:t>: Ecclesiology and Theology</w:t>
      </w:r>
      <w:r w:rsidR="007F2DB5" w:rsidRPr="005B2C69">
        <w:rPr>
          <w:rFonts w:ascii="Cambria" w:hAnsi="Cambria"/>
          <w:sz w:val="24"/>
          <w:szCs w:val="24"/>
        </w:rPr>
        <w:br/>
      </w:r>
      <w:r w:rsidR="005322F6" w:rsidRPr="005B2C69">
        <w:rPr>
          <w:rFonts w:ascii="Cambria" w:hAnsi="Cambria"/>
          <w:sz w:val="24"/>
          <w:szCs w:val="24"/>
        </w:rPr>
        <w:t>Chapter x</w:t>
      </w:r>
      <w:r w:rsidR="007F2DB5" w:rsidRPr="005B2C69">
        <w:rPr>
          <w:rFonts w:ascii="Cambria" w:hAnsi="Cambria"/>
          <w:sz w:val="24"/>
          <w:szCs w:val="24"/>
        </w:rPr>
        <w:t>: Peacebuilding and Reconciliation</w:t>
      </w:r>
      <w:r w:rsidR="005322F6" w:rsidRPr="005B2C69">
        <w:rPr>
          <w:rFonts w:ascii="Cambria" w:hAnsi="Cambria"/>
          <w:b/>
          <w:sz w:val="24"/>
          <w:szCs w:val="24"/>
        </w:rPr>
        <w:br/>
      </w:r>
      <w:r w:rsidR="005322F6" w:rsidRPr="005B2C69">
        <w:rPr>
          <w:rFonts w:ascii="Cambria" w:hAnsi="Cambria"/>
          <w:sz w:val="24"/>
          <w:szCs w:val="24"/>
        </w:rPr>
        <w:t>Chapter x</w:t>
      </w:r>
      <w:r w:rsidR="00CF66FB" w:rsidRPr="005B2C69">
        <w:rPr>
          <w:rFonts w:ascii="Cambria" w:hAnsi="Cambria"/>
          <w:sz w:val="24"/>
          <w:szCs w:val="24"/>
        </w:rPr>
        <w:t>: Employment and Social Affairs</w:t>
      </w:r>
      <w:r w:rsidR="005322F6" w:rsidRPr="005B2C69">
        <w:rPr>
          <w:rFonts w:ascii="Cambria" w:hAnsi="Cambria"/>
          <w:b/>
          <w:sz w:val="24"/>
          <w:szCs w:val="24"/>
        </w:rPr>
        <w:br/>
      </w:r>
      <w:r w:rsidR="005322F6" w:rsidRPr="005B2C69">
        <w:rPr>
          <w:rFonts w:ascii="Cambria" w:hAnsi="Cambria"/>
          <w:sz w:val="24"/>
          <w:szCs w:val="24"/>
        </w:rPr>
        <w:t>Chapter x:</w:t>
      </w:r>
      <w:r w:rsidR="007F2DB5" w:rsidRPr="005B2C69">
        <w:rPr>
          <w:rFonts w:ascii="Cambria" w:hAnsi="Cambria"/>
          <w:sz w:val="24"/>
          <w:szCs w:val="24"/>
        </w:rPr>
        <w:t xml:space="preserve"> European Churches Back Human Rights</w:t>
      </w:r>
      <w:r w:rsidR="00CF66FB" w:rsidRPr="005B2C69">
        <w:rPr>
          <w:rFonts w:ascii="Cambria" w:hAnsi="Cambria"/>
          <w:sz w:val="24"/>
          <w:szCs w:val="24"/>
        </w:rPr>
        <w:br/>
      </w:r>
      <w:r w:rsidR="005322F6" w:rsidRPr="005B2C69">
        <w:rPr>
          <w:rFonts w:ascii="Cambria" w:hAnsi="Cambria"/>
          <w:sz w:val="24"/>
          <w:szCs w:val="24"/>
        </w:rPr>
        <w:t>Chapter x:</w:t>
      </w:r>
      <w:r w:rsidR="00CF66FB" w:rsidRPr="005B2C69">
        <w:rPr>
          <w:rFonts w:ascii="Cambria" w:hAnsi="Cambria"/>
          <w:sz w:val="24"/>
          <w:szCs w:val="24"/>
        </w:rPr>
        <w:t xml:space="preserve"> Bioethics and Christian Faith</w:t>
      </w:r>
      <w:r w:rsidR="005322F6" w:rsidRPr="005B2C69">
        <w:rPr>
          <w:rFonts w:ascii="Cambria" w:hAnsi="Cambria"/>
          <w:b/>
          <w:sz w:val="24"/>
          <w:szCs w:val="24"/>
        </w:rPr>
        <w:br/>
      </w:r>
      <w:r w:rsidR="005322F6" w:rsidRPr="005B2C69">
        <w:rPr>
          <w:rFonts w:ascii="Cambria" w:hAnsi="Cambria"/>
          <w:sz w:val="24"/>
          <w:szCs w:val="24"/>
        </w:rPr>
        <w:t xml:space="preserve">Chapter x: </w:t>
      </w:r>
      <w:r w:rsidR="00CF66FB" w:rsidRPr="005B2C69">
        <w:rPr>
          <w:rFonts w:ascii="Cambria" w:hAnsi="Cambria"/>
          <w:sz w:val="24"/>
          <w:szCs w:val="24"/>
        </w:rPr>
        <w:t>Education for Democratic Citizenship</w:t>
      </w:r>
      <w:r w:rsidR="005322F6" w:rsidRPr="005B2C69">
        <w:rPr>
          <w:rFonts w:ascii="Cambria" w:hAnsi="Cambria"/>
          <w:sz w:val="24"/>
          <w:szCs w:val="24"/>
        </w:rPr>
        <w:br/>
        <w:t>Chapter x:</w:t>
      </w:r>
      <w:r w:rsidR="00097124" w:rsidRPr="005B2C69">
        <w:rPr>
          <w:rFonts w:ascii="Cambria" w:hAnsi="Cambria"/>
          <w:sz w:val="24"/>
          <w:szCs w:val="24"/>
        </w:rPr>
        <w:t xml:space="preserve"> Churches' Commission for Migrants in Europe</w:t>
      </w:r>
      <w:r w:rsidR="005322F6" w:rsidRPr="005B2C69">
        <w:rPr>
          <w:rFonts w:ascii="Cambria" w:hAnsi="Cambria"/>
          <w:b/>
          <w:sz w:val="24"/>
          <w:szCs w:val="24"/>
        </w:rPr>
        <w:br/>
      </w:r>
      <w:r w:rsidR="005322F6" w:rsidRPr="005B2C69">
        <w:rPr>
          <w:rFonts w:ascii="Cambria" w:hAnsi="Cambria"/>
          <w:sz w:val="24"/>
          <w:szCs w:val="24"/>
        </w:rPr>
        <w:t>Chapter x:</w:t>
      </w:r>
      <w:r w:rsidR="005B2C69" w:rsidRPr="005B2C69">
        <w:rPr>
          <w:rFonts w:ascii="Cambria" w:hAnsi="Cambria"/>
          <w:sz w:val="24"/>
          <w:szCs w:val="24"/>
        </w:rPr>
        <w:t xml:space="preserve"> </w:t>
      </w:r>
      <w:r w:rsidR="00097124" w:rsidRPr="005B2C69">
        <w:rPr>
          <w:rFonts w:ascii="Cambria" w:hAnsi="Cambria"/>
          <w:sz w:val="24"/>
          <w:szCs w:val="24"/>
        </w:rPr>
        <w:t>EU Policy and Legislation</w:t>
      </w:r>
      <w:r w:rsidR="004E0878">
        <w:rPr>
          <w:rFonts w:ascii="Cambria" w:hAnsi="Cambria"/>
          <w:sz w:val="24"/>
          <w:szCs w:val="24"/>
        </w:rPr>
        <w:br/>
      </w:r>
      <w:r w:rsidR="004E0878" w:rsidRPr="005B2C69">
        <w:rPr>
          <w:rFonts w:ascii="Cambria" w:hAnsi="Cambria"/>
          <w:sz w:val="24"/>
          <w:szCs w:val="24"/>
        </w:rPr>
        <w:t xml:space="preserve">Chapter x: </w:t>
      </w:r>
      <w:r w:rsidR="004E0878" w:rsidRPr="004E0878">
        <w:rPr>
          <w:rFonts w:ascii="Cambria" w:hAnsi="Cambria"/>
          <w:sz w:val="24"/>
          <w:szCs w:val="24"/>
        </w:rPr>
        <w:t>Economic and Climate Justice</w:t>
      </w:r>
      <w:r w:rsidR="00780A30">
        <w:rPr>
          <w:rFonts w:ascii="Cambria" w:hAnsi="Cambria"/>
          <w:sz w:val="24"/>
          <w:szCs w:val="24"/>
        </w:rPr>
        <w:br/>
      </w:r>
      <w:r w:rsidR="00687C5C" w:rsidRPr="00687C5C">
        <w:rPr>
          <w:rFonts w:ascii="Cambria" w:hAnsi="Cambria"/>
          <w:sz w:val="24"/>
          <w:szCs w:val="24"/>
        </w:rPr>
        <w:t>Chapter x:</w:t>
      </w:r>
      <w:r w:rsidR="00687C5C">
        <w:rPr>
          <w:rFonts w:ascii="Cambria" w:hAnsi="Cambria"/>
          <w:sz w:val="24"/>
          <w:szCs w:val="24"/>
        </w:rPr>
        <w:t xml:space="preserve"> </w:t>
      </w:r>
      <w:r w:rsidR="00B30430" w:rsidRPr="00501304">
        <w:rPr>
          <w:rFonts w:ascii="Cambria" w:hAnsi="Cambria"/>
          <w:sz w:val="24"/>
          <w:szCs w:val="24"/>
        </w:rPr>
        <w:t>Economic</w:t>
      </w:r>
      <w:r w:rsidR="00B46AE5">
        <w:rPr>
          <w:rFonts w:ascii="Cambria" w:hAnsi="Cambria"/>
          <w:sz w:val="24"/>
          <w:szCs w:val="24"/>
        </w:rPr>
        <w:t xml:space="preserve"> and Environmental J</w:t>
      </w:r>
      <w:r w:rsidR="00B30430" w:rsidRPr="00501304">
        <w:rPr>
          <w:rFonts w:ascii="Cambria" w:hAnsi="Cambria"/>
          <w:sz w:val="24"/>
          <w:szCs w:val="24"/>
        </w:rPr>
        <w:t>ustice</w:t>
      </w:r>
    </w:p>
    <w:p w14:paraId="109AA68E" w14:textId="77777777" w:rsidR="00B30430" w:rsidRPr="00501304" w:rsidRDefault="00B30430" w:rsidP="00EF5324">
      <w:pPr>
        <w:spacing w:after="0" w:line="240" w:lineRule="auto"/>
        <w:rPr>
          <w:rFonts w:ascii="Cambria" w:hAnsi="Cambria"/>
          <w:sz w:val="24"/>
          <w:szCs w:val="24"/>
        </w:rPr>
      </w:pPr>
    </w:p>
    <w:p w14:paraId="2E38FDB4" w14:textId="3329F75E" w:rsidR="0027607F" w:rsidRPr="00780A30" w:rsidRDefault="00F74F41" w:rsidP="00B30430">
      <w:pPr>
        <w:spacing w:after="0" w:line="240" w:lineRule="auto"/>
        <w:rPr>
          <w:rFonts w:ascii="Cambria" w:hAnsi="Cambria"/>
          <w:sz w:val="24"/>
          <w:szCs w:val="24"/>
        </w:rPr>
      </w:pPr>
      <w:r>
        <w:rPr>
          <w:rFonts w:ascii="Cambria" w:hAnsi="Cambria"/>
          <w:b/>
          <w:sz w:val="24"/>
          <w:szCs w:val="24"/>
        </w:rPr>
        <w:t>Organizational D</w:t>
      </w:r>
      <w:r w:rsidR="0027607F">
        <w:rPr>
          <w:rFonts w:ascii="Cambria" w:hAnsi="Cambria"/>
          <w:b/>
          <w:sz w:val="24"/>
          <w:szCs w:val="24"/>
        </w:rPr>
        <w:t>evelopments:</w:t>
      </w:r>
    </w:p>
    <w:p w14:paraId="5786A76B" w14:textId="4B3C3062" w:rsidR="00854DB1" w:rsidRPr="00501304" w:rsidRDefault="00854DB1" w:rsidP="00B30430">
      <w:pPr>
        <w:spacing w:after="0" w:line="240" w:lineRule="auto"/>
        <w:rPr>
          <w:rFonts w:ascii="Cambria" w:hAnsi="Cambria"/>
          <w:sz w:val="24"/>
          <w:szCs w:val="24"/>
        </w:rPr>
      </w:pPr>
      <w:r w:rsidRPr="00501304">
        <w:rPr>
          <w:rFonts w:ascii="Cambria" w:hAnsi="Cambria"/>
          <w:sz w:val="24"/>
          <w:szCs w:val="24"/>
        </w:rPr>
        <w:br/>
      </w:r>
      <w:r w:rsidR="00EF7242" w:rsidRPr="00EF7242">
        <w:rPr>
          <w:rFonts w:ascii="Cambria" w:hAnsi="Cambria"/>
          <w:sz w:val="24"/>
          <w:szCs w:val="24"/>
        </w:rPr>
        <w:t>Chapter x:</w:t>
      </w:r>
      <w:r w:rsidR="00EF7242">
        <w:rPr>
          <w:rFonts w:ascii="Cambria" w:hAnsi="Cambria"/>
          <w:sz w:val="24"/>
          <w:szCs w:val="24"/>
        </w:rPr>
        <w:t xml:space="preserve"> </w:t>
      </w:r>
      <w:r w:rsidR="002603ED" w:rsidRPr="00501304">
        <w:rPr>
          <w:rFonts w:ascii="Cambria" w:hAnsi="Cambria"/>
          <w:sz w:val="24"/>
          <w:szCs w:val="24"/>
        </w:rPr>
        <w:t xml:space="preserve">Financial </w:t>
      </w:r>
      <w:r w:rsidR="00325D81">
        <w:rPr>
          <w:rFonts w:ascii="Cambria" w:hAnsi="Cambria"/>
          <w:sz w:val="24"/>
          <w:szCs w:val="24"/>
        </w:rPr>
        <w:t>Profile</w:t>
      </w:r>
      <w:r w:rsidR="00325D81">
        <w:rPr>
          <w:rFonts w:ascii="Cambria" w:hAnsi="Cambria"/>
          <w:sz w:val="24"/>
          <w:szCs w:val="24"/>
        </w:rPr>
        <w:br/>
      </w:r>
      <w:r w:rsidR="00325D81" w:rsidRPr="00EF7242">
        <w:rPr>
          <w:rFonts w:ascii="Cambria" w:hAnsi="Cambria"/>
          <w:sz w:val="24"/>
          <w:szCs w:val="24"/>
        </w:rPr>
        <w:t>Chapter x:</w:t>
      </w:r>
      <w:r w:rsidR="00325D81">
        <w:rPr>
          <w:rFonts w:ascii="Cambria" w:hAnsi="Cambria"/>
          <w:sz w:val="24"/>
          <w:szCs w:val="24"/>
        </w:rPr>
        <w:t xml:space="preserve"> Governance, updates</w:t>
      </w:r>
      <w:r w:rsidR="00C01AA4">
        <w:rPr>
          <w:rFonts w:ascii="Cambria" w:hAnsi="Cambria"/>
          <w:sz w:val="24"/>
          <w:szCs w:val="24"/>
        </w:rPr>
        <w:t>, changes etc.</w:t>
      </w:r>
    </w:p>
    <w:p w14:paraId="49D76031" w14:textId="77777777" w:rsidR="002826EC" w:rsidRPr="00501304" w:rsidRDefault="002826EC" w:rsidP="00EF5324">
      <w:pPr>
        <w:spacing w:after="0" w:line="240" w:lineRule="auto"/>
        <w:rPr>
          <w:rFonts w:ascii="Cambria" w:hAnsi="Cambria"/>
          <w:sz w:val="24"/>
          <w:szCs w:val="24"/>
        </w:rPr>
      </w:pPr>
    </w:p>
    <w:p w14:paraId="35D34F8C" w14:textId="31E316E0" w:rsidR="008E3D28" w:rsidRPr="00501304" w:rsidRDefault="00EF5324" w:rsidP="008E3D28">
      <w:pPr>
        <w:spacing w:after="0" w:line="240" w:lineRule="auto"/>
        <w:rPr>
          <w:rFonts w:ascii="Cambria" w:hAnsi="Cambria"/>
          <w:b/>
          <w:sz w:val="24"/>
          <w:szCs w:val="24"/>
        </w:rPr>
      </w:pPr>
      <w:r w:rsidRPr="00501304">
        <w:rPr>
          <w:rFonts w:ascii="Cambria" w:hAnsi="Cambria"/>
          <w:b/>
          <w:sz w:val="24"/>
          <w:szCs w:val="24"/>
        </w:rPr>
        <w:t xml:space="preserve">Appendices </w:t>
      </w:r>
      <w:r w:rsidR="00B30430" w:rsidRPr="00501304">
        <w:rPr>
          <w:rFonts w:ascii="Cambria" w:hAnsi="Cambria"/>
          <w:b/>
          <w:sz w:val="24"/>
          <w:szCs w:val="24"/>
        </w:rPr>
        <w:br/>
      </w:r>
    </w:p>
    <w:p w14:paraId="6FF15F05" w14:textId="77777777" w:rsidR="008E3D28" w:rsidRPr="00501304" w:rsidRDefault="008E3D28">
      <w:pPr>
        <w:spacing w:after="0" w:line="240" w:lineRule="auto"/>
        <w:rPr>
          <w:rFonts w:ascii="Cambria" w:hAnsi="Cambria"/>
          <w:sz w:val="24"/>
          <w:szCs w:val="24"/>
        </w:rPr>
      </w:pPr>
      <w:r w:rsidRPr="00501304">
        <w:rPr>
          <w:rFonts w:ascii="Cambria" w:hAnsi="Cambria"/>
          <w:sz w:val="24"/>
          <w:szCs w:val="24"/>
        </w:rPr>
        <w:br w:type="page"/>
      </w:r>
    </w:p>
    <w:p w14:paraId="2835C569" w14:textId="4EA0E9D0" w:rsidR="00F36C33" w:rsidRPr="00501304" w:rsidRDefault="00816305" w:rsidP="00714E69">
      <w:pPr>
        <w:tabs>
          <w:tab w:val="left" w:pos="1720"/>
        </w:tabs>
        <w:spacing w:after="0" w:line="240" w:lineRule="auto"/>
        <w:rPr>
          <w:rFonts w:ascii="Cambria" w:hAnsi="Cambria"/>
          <w:b/>
          <w:color w:val="9B168E"/>
          <w:sz w:val="24"/>
          <w:szCs w:val="24"/>
        </w:rPr>
      </w:pPr>
      <w:r w:rsidRPr="00816305">
        <w:rPr>
          <w:rFonts w:ascii="Cambria" w:hAnsi="Cambria" w:cs="Arial"/>
          <w:b/>
          <w:color w:val="7030A0"/>
          <w:sz w:val="40"/>
          <w:szCs w:val="40"/>
        </w:rPr>
        <w:lastRenderedPageBreak/>
        <w:t>GS Report</w:t>
      </w:r>
      <w:r w:rsidR="00714E69" w:rsidRPr="00501304">
        <w:rPr>
          <w:rFonts w:ascii="Cambria" w:hAnsi="Cambria"/>
          <w:b/>
          <w:color w:val="9B168E"/>
          <w:sz w:val="24"/>
          <w:szCs w:val="24"/>
        </w:rPr>
        <w:tab/>
      </w:r>
    </w:p>
    <w:p w14:paraId="1FD932C3" w14:textId="77777777" w:rsidR="00816305" w:rsidRPr="00816305" w:rsidRDefault="00816305" w:rsidP="00816305">
      <w:pPr>
        <w:widowControl w:val="0"/>
        <w:suppressAutoHyphens/>
        <w:spacing w:after="0" w:line="240" w:lineRule="auto"/>
        <w:rPr>
          <w:rFonts w:ascii="Calibri" w:eastAsia="SimSun" w:hAnsi="Calibri" w:cs="Calibri"/>
          <w:b/>
          <w:bCs/>
          <w:kern w:val="1"/>
          <w:sz w:val="24"/>
          <w:szCs w:val="24"/>
          <w:lang w:val="en-US" w:eastAsia="hi-IN" w:bidi="hi-IN"/>
        </w:rPr>
      </w:pPr>
    </w:p>
    <w:p w14:paraId="6A7D1723" w14:textId="77777777" w:rsidR="00816305" w:rsidRPr="001876D2" w:rsidRDefault="00816305" w:rsidP="00816305">
      <w:pPr>
        <w:widowControl w:val="0"/>
        <w:suppressAutoHyphens/>
        <w:spacing w:after="0" w:line="240" w:lineRule="auto"/>
        <w:rPr>
          <w:rFonts w:ascii="Cambria" w:eastAsia="SimSun" w:hAnsi="Cambria" w:cs="Calibri"/>
          <w:b/>
          <w:kern w:val="1"/>
          <w:lang w:val="en-US" w:eastAsia="hi-IN" w:bidi="hi-IN"/>
        </w:rPr>
      </w:pPr>
      <w:r w:rsidRPr="001876D2">
        <w:rPr>
          <w:rFonts w:ascii="Cambria" w:eastAsia="SimSun" w:hAnsi="Cambria" w:cs="Calibri"/>
          <w:b/>
          <w:kern w:val="1"/>
          <w:lang w:val="en-US" w:eastAsia="hi-IN" w:bidi="hi-IN"/>
        </w:rPr>
        <w:t>CEC as a privileged tool of the Ecumenical Movement.</w:t>
      </w:r>
    </w:p>
    <w:p w14:paraId="5BED91AC"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Mangal"/>
          <w:kern w:val="1"/>
          <w:lang w:val="en-US" w:eastAsia="hi-IN" w:bidi="hi-IN"/>
        </w:rPr>
      </w:pPr>
      <w:r w:rsidRPr="001876D2">
        <w:rPr>
          <w:rFonts w:ascii="Cambria" w:eastAsia="SimSun" w:hAnsi="Cambria" w:cs="Mangal"/>
          <w:kern w:val="1"/>
          <w:lang w:val="en-US" w:eastAsia="hi-IN" w:bidi="hi-IN"/>
        </w:rPr>
        <w:t xml:space="preserve">New CEC: streamlined administration, geared to the size of the operation. </w:t>
      </w:r>
    </w:p>
    <w:p w14:paraId="43FA6C45"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Mangal"/>
          <w:kern w:val="1"/>
          <w:lang w:val="en-US" w:eastAsia="hi-IN" w:bidi="hi-IN"/>
        </w:rPr>
      </w:pPr>
      <w:r w:rsidRPr="001876D2">
        <w:rPr>
          <w:rFonts w:ascii="Cambria" w:eastAsia="SimSun" w:hAnsi="Cambria" w:cs="Mangal"/>
          <w:kern w:val="1"/>
          <w:lang w:val="en-US" w:eastAsia="hi-IN" w:bidi="hi-IN"/>
        </w:rPr>
        <w:t xml:space="preserve">CEC GB and staff carried out the demanding reform process since the BP GA, </w:t>
      </w:r>
      <w:proofErr w:type="spellStart"/>
      <w:r w:rsidRPr="001876D2">
        <w:rPr>
          <w:rFonts w:ascii="Cambria" w:eastAsia="SimSun" w:hAnsi="Cambria" w:cs="Mangal"/>
          <w:kern w:val="1"/>
          <w:lang w:val="en-US" w:eastAsia="hi-IN" w:bidi="hi-IN"/>
        </w:rPr>
        <w:t>finalised</w:t>
      </w:r>
      <w:proofErr w:type="spellEnd"/>
      <w:r w:rsidRPr="001876D2">
        <w:rPr>
          <w:rFonts w:ascii="Cambria" w:eastAsia="SimSun" w:hAnsi="Cambria" w:cs="Mangal"/>
          <w:kern w:val="1"/>
          <w:lang w:val="en-US" w:eastAsia="hi-IN" w:bidi="hi-IN"/>
        </w:rPr>
        <w:t xml:space="preserve"> technically only at the end of 2016. A special word of thanks to the President and the previous General Secretary.</w:t>
      </w:r>
    </w:p>
    <w:p w14:paraId="79186569"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Mangal"/>
          <w:kern w:val="1"/>
          <w:lang w:val="en-US" w:eastAsia="hi-IN" w:bidi="hi-IN"/>
        </w:rPr>
      </w:pPr>
      <w:r w:rsidRPr="001876D2">
        <w:rPr>
          <w:rFonts w:ascii="Cambria" w:eastAsia="SimSun" w:hAnsi="Cambria" w:cs="Mangal"/>
          <w:kern w:val="1"/>
          <w:lang w:val="en-US" w:eastAsia="hi-IN" w:bidi="hi-IN"/>
        </w:rPr>
        <w:t>CEC as a unique forum, the only one uniting all Christians in Europe, a “safe ecumenical space”. Able to avoid similar divisions as we see within our churches, on political or issues of personal ethics?</w:t>
      </w:r>
    </w:p>
    <w:p w14:paraId="37F75EE3"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Mangal"/>
          <w:kern w:val="1"/>
          <w:lang w:val="en-US" w:eastAsia="hi-IN" w:bidi="hi-IN"/>
        </w:rPr>
      </w:pPr>
      <w:r w:rsidRPr="001876D2">
        <w:rPr>
          <w:rFonts w:ascii="Cambria" w:eastAsia="SimSun" w:hAnsi="Cambria" w:cs="Mangal"/>
          <w:kern w:val="1"/>
          <w:lang w:val="en-US" w:eastAsia="hi-IN" w:bidi="hi-IN"/>
        </w:rPr>
        <w:t>The need to heighten CEC’s role as a unique European ecumenical forum and a service organization of its member churches, with high level expertise in focused areas. Roles which no one else could fulfil. The image of the bridge, re Novi Sad.</w:t>
      </w:r>
    </w:p>
    <w:p w14:paraId="27FFFA1E"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Mangal"/>
          <w:kern w:val="1"/>
          <w:lang w:val="en-US" w:eastAsia="hi-IN" w:bidi="hi-IN"/>
        </w:rPr>
      </w:pPr>
      <w:r w:rsidRPr="001876D2">
        <w:rPr>
          <w:rFonts w:ascii="Cambria" w:eastAsia="SimSun" w:hAnsi="Cambria" w:cs="Mangal"/>
          <w:kern w:val="1"/>
          <w:lang w:val="en-US" w:eastAsia="hi-IN" w:bidi="hi-IN"/>
        </w:rPr>
        <w:t xml:space="preserve">CEC: from the ambition of an all-encompassing ecumenical umbrella to a relevant service </w:t>
      </w:r>
      <w:proofErr w:type="spellStart"/>
      <w:r w:rsidRPr="001876D2">
        <w:rPr>
          <w:rFonts w:ascii="Cambria" w:eastAsia="SimSun" w:hAnsi="Cambria" w:cs="Mangal"/>
          <w:kern w:val="1"/>
          <w:lang w:val="en-US" w:eastAsia="hi-IN" w:bidi="hi-IN"/>
        </w:rPr>
        <w:t>organisation</w:t>
      </w:r>
      <w:proofErr w:type="spellEnd"/>
      <w:r w:rsidRPr="001876D2">
        <w:rPr>
          <w:rFonts w:ascii="Cambria" w:eastAsia="SimSun" w:hAnsi="Cambria" w:cs="Mangal"/>
          <w:kern w:val="1"/>
          <w:lang w:val="en-US" w:eastAsia="hi-IN" w:bidi="hi-IN"/>
        </w:rPr>
        <w:t xml:space="preserve"> of its member churches. Added value of CEC for its member churches?</w:t>
      </w:r>
    </w:p>
    <w:p w14:paraId="222B0799"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Mangal"/>
          <w:kern w:val="1"/>
          <w:lang w:val="en-US" w:eastAsia="hi-IN" w:bidi="hi-IN"/>
        </w:rPr>
      </w:pPr>
      <w:r w:rsidRPr="001876D2">
        <w:rPr>
          <w:rFonts w:ascii="Cambria" w:eastAsia="SimSun" w:hAnsi="Cambria" w:cs="Mangal"/>
          <w:kern w:val="1"/>
          <w:lang w:val="en-US" w:eastAsia="hi-IN" w:bidi="hi-IN"/>
        </w:rPr>
        <w:t xml:space="preserve">Is CEC needed by the churches? Why should the big churches fund something which they could do by themselves, bilaterally with other churches? Why should the small churches be committed to CEC, if it seems distant and irrelevant to their reality? Need to intensify communication with MC. Membership fee as an expression of this challenge. </w:t>
      </w:r>
    </w:p>
    <w:p w14:paraId="67CF42FC"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Mangal"/>
          <w:kern w:val="1"/>
          <w:lang w:val="en-US" w:eastAsia="hi-IN" w:bidi="hi-IN"/>
        </w:rPr>
      </w:pPr>
      <w:r w:rsidRPr="001876D2">
        <w:rPr>
          <w:rFonts w:ascii="Cambria" w:eastAsia="SimSun" w:hAnsi="Cambria" w:cs="Mangal"/>
          <w:kern w:val="1"/>
          <w:lang w:val="en-US" w:eastAsia="hi-IN" w:bidi="hi-IN"/>
        </w:rPr>
        <w:t xml:space="preserve">The need to define the operational base of CEC and its expression through </w:t>
      </w:r>
      <w:proofErr w:type="spellStart"/>
      <w:r w:rsidRPr="001876D2">
        <w:rPr>
          <w:rFonts w:ascii="Cambria" w:eastAsia="SimSun" w:hAnsi="Cambria" w:cs="Mangal"/>
          <w:kern w:val="1"/>
          <w:lang w:val="en-US" w:eastAsia="hi-IN" w:bidi="hi-IN"/>
        </w:rPr>
        <w:t>programmes</w:t>
      </w:r>
      <w:proofErr w:type="spellEnd"/>
      <w:r w:rsidRPr="001876D2">
        <w:rPr>
          <w:rFonts w:ascii="Cambria" w:eastAsia="SimSun" w:hAnsi="Cambria" w:cs="Mangal"/>
          <w:kern w:val="1"/>
          <w:lang w:val="en-US" w:eastAsia="hi-IN" w:bidi="hi-IN"/>
        </w:rPr>
        <w:t xml:space="preserve"> and projects. Develop fund raising: the base funded by the members, the projects also from additional sources.</w:t>
      </w:r>
    </w:p>
    <w:p w14:paraId="1549A58D"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Mangal"/>
          <w:kern w:val="1"/>
          <w:lang w:val="en-US" w:eastAsia="hi-IN" w:bidi="hi-IN"/>
        </w:rPr>
      </w:pPr>
      <w:r w:rsidRPr="001876D2">
        <w:rPr>
          <w:rFonts w:ascii="Cambria" w:eastAsia="SimSun" w:hAnsi="Cambria" w:cs="Mangal"/>
          <w:kern w:val="1"/>
          <w:lang w:val="en-US" w:eastAsia="hi-IN" w:bidi="hi-IN"/>
        </w:rPr>
        <w:t>Competent staff, good results with limited resources.</w:t>
      </w:r>
    </w:p>
    <w:p w14:paraId="4560CA32"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Mangal"/>
          <w:kern w:val="1"/>
          <w:lang w:val="en-US" w:eastAsia="hi-IN" w:bidi="hi-IN"/>
        </w:rPr>
      </w:pPr>
      <w:r w:rsidRPr="001876D2">
        <w:rPr>
          <w:rFonts w:ascii="Cambria" w:eastAsia="SimSun" w:hAnsi="Cambria" w:cs="Mangal"/>
          <w:kern w:val="1"/>
          <w:lang w:val="en-US" w:eastAsia="hi-IN" w:bidi="hi-IN"/>
        </w:rPr>
        <w:t>Need to develop the CEC salary scale, to better correspond to the level of expertise and competence CEC requires. Continuous need to recruit competent, internationally recruited staff. CEC as a competent international employer.</w:t>
      </w:r>
    </w:p>
    <w:p w14:paraId="2D39ADF1"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Mangal"/>
          <w:kern w:val="1"/>
          <w:lang w:val="en-US" w:eastAsia="hi-IN" w:bidi="hi-IN"/>
        </w:rPr>
      </w:pPr>
      <w:r w:rsidRPr="001876D2">
        <w:rPr>
          <w:rFonts w:ascii="Cambria" w:eastAsia="SimSun" w:hAnsi="Cambria" w:cs="Mangal"/>
          <w:kern w:val="1"/>
          <w:lang w:val="en-US" w:eastAsia="hi-IN" w:bidi="hi-IN"/>
        </w:rPr>
        <w:t xml:space="preserve">Challenges: experience of many member churches (smaller) of more distance with CEC, without associated members a weakened touch with the breadth and width of ecumenical initiatives, and the need to relate them with each other and the ecclesial nature of the ecumenical vision. </w:t>
      </w:r>
    </w:p>
    <w:p w14:paraId="18D2BEDC"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Mangal"/>
          <w:kern w:val="1"/>
          <w:lang w:val="en-US" w:eastAsia="hi-IN" w:bidi="hi-IN"/>
        </w:rPr>
      </w:pPr>
      <w:r w:rsidRPr="001876D2">
        <w:rPr>
          <w:rFonts w:ascii="Cambria" w:eastAsia="SimSun" w:hAnsi="Cambria" w:cs="Mangal"/>
          <w:kern w:val="1"/>
          <w:lang w:val="en-US" w:eastAsia="hi-IN" w:bidi="hi-IN"/>
        </w:rPr>
        <w:t xml:space="preserve">The perspectives of the CCME-CEC relationship: cohabitation, cooperation, merger? </w:t>
      </w:r>
    </w:p>
    <w:p w14:paraId="67F0BC43"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Mangal"/>
          <w:kern w:val="1"/>
          <w:lang w:val="en-US" w:eastAsia="hi-IN" w:bidi="hi-IN"/>
        </w:rPr>
      </w:pPr>
      <w:r w:rsidRPr="001876D2">
        <w:rPr>
          <w:rFonts w:ascii="Cambria" w:eastAsia="SimSun" w:hAnsi="Cambria" w:cs="Mangal"/>
          <w:kern w:val="1"/>
          <w:lang w:val="en-US" w:eastAsia="hi-IN" w:bidi="hi-IN"/>
        </w:rPr>
        <w:t>Moscow Patriarchate, as a member of CEC, or not?</w:t>
      </w:r>
    </w:p>
    <w:p w14:paraId="197334FA"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Calibri"/>
          <w:kern w:val="1"/>
          <w:lang w:val="en-US" w:eastAsia="hi-IN" w:bidi="hi-IN"/>
        </w:rPr>
      </w:pPr>
      <w:r w:rsidRPr="001876D2">
        <w:rPr>
          <w:rFonts w:ascii="Cambria" w:eastAsia="SimSun" w:hAnsi="Cambria" w:cs="Calibri"/>
          <w:kern w:val="1"/>
          <w:lang w:val="en-US" w:eastAsia="hi-IN" w:bidi="hi-IN"/>
        </w:rPr>
        <w:t>Experiences and potential of networks, such as ECEN and CALL. Need for others? Youth? Mission? Ecumenical Theology?</w:t>
      </w:r>
    </w:p>
    <w:p w14:paraId="73C41E1A"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Calibri"/>
          <w:kern w:val="1"/>
          <w:lang w:val="en-US" w:eastAsia="hi-IN" w:bidi="hi-IN"/>
        </w:rPr>
      </w:pPr>
      <w:r w:rsidRPr="001876D2">
        <w:rPr>
          <w:rFonts w:ascii="Cambria" w:eastAsia="SimSun" w:hAnsi="Cambria" w:cs="Calibri"/>
          <w:kern w:val="1"/>
          <w:lang w:val="en-US" w:eastAsia="hi-IN" w:bidi="hi-IN"/>
        </w:rPr>
        <w:t>If Youth is a priority, how should we understand the lack of responsibility from the European churches towards EYCE, and the difficulties in the relation CEC-EYCE?</w:t>
      </w:r>
    </w:p>
    <w:p w14:paraId="45C3CFFE" w14:textId="77777777" w:rsidR="00816305" w:rsidRPr="001876D2" w:rsidRDefault="00816305" w:rsidP="00816305">
      <w:pPr>
        <w:widowControl w:val="0"/>
        <w:suppressAutoHyphens/>
        <w:spacing w:after="0" w:line="240" w:lineRule="auto"/>
        <w:rPr>
          <w:rFonts w:ascii="Cambria" w:eastAsia="SimSun" w:hAnsi="Cambria" w:cs="Calibri"/>
          <w:b/>
          <w:kern w:val="1"/>
          <w:lang w:val="en-US" w:eastAsia="hi-IN" w:bidi="hi-IN"/>
        </w:rPr>
      </w:pPr>
    </w:p>
    <w:p w14:paraId="040F298E" w14:textId="77777777" w:rsidR="00816305" w:rsidRPr="001876D2" w:rsidRDefault="00816305" w:rsidP="00816305">
      <w:pPr>
        <w:widowControl w:val="0"/>
        <w:suppressAutoHyphens/>
        <w:spacing w:after="0" w:line="240" w:lineRule="auto"/>
        <w:rPr>
          <w:rFonts w:ascii="Cambria" w:eastAsia="SimSun" w:hAnsi="Cambria" w:cs="Calibri"/>
          <w:b/>
          <w:kern w:val="1"/>
          <w:lang w:val="en-US" w:eastAsia="hi-IN" w:bidi="hi-IN"/>
        </w:rPr>
      </w:pPr>
      <w:r w:rsidRPr="001876D2">
        <w:rPr>
          <w:rFonts w:ascii="Cambria" w:eastAsia="SimSun" w:hAnsi="Cambria" w:cs="Calibri"/>
          <w:b/>
          <w:kern w:val="1"/>
          <w:lang w:val="en-US" w:eastAsia="hi-IN" w:bidi="hi-IN"/>
        </w:rPr>
        <w:t>CEC in the global Ecumenical Movement</w:t>
      </w:r>
    </w:p>
    <w:p w14:paraId="54B9DDBD"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Calibri"/>
          <w:kern w:val="1"/>
          <w:lang w:val="en-US" w:eastAsia="hi-IN" w:bidi="hi-IN"/>
        </w:rPr>
      </w:pPr>
      <w:r w:rsidRPr="001876D2">
        <w:rPr>
          <w:rFonts w:ascii="Cambria" w:eastAsia="SimSun" w:hAnsi="Cambria" w:cs="Calibri"/>
          <w:kern w:val="1"/>
          <w:lang w:val="en-US" w:eastAsia="hi-IN" w:bidi="hi-IN"/>
        </w:rPr>
        <w:t>WCC pilgrimage of Justice and Peace as an image of the Ecumenical Movement. Is CEC capable of being the European expression of such ecumenical vision and action?</w:t>
      </w:r>
    </w:p>
    <w:p w14:paraId="797C7B7E"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Calibri"/>
          <w:kern w:val="1"/>
          <w:lang w:val="en-US" w:eastAsia="hi-IN" w:bidi="hi-IN"/>
        </w:rPr>
      </w:pPr>
      <w:r w:rsidRPr="001876D2">
        <w:rPr>
          <w:rFonts w:ascii="Cambria" w:eastAsia="SimSun" w:hAnsi="Cambria" w:cs="Calibri"/>
          <w:kern w:val="1"/>
          <w:lang w:val="en-US" w:eastAsia="hi-IN" w:bidi="hi-IN"/>
        </w:rPr>
        <w:t xml:space="preserve">Relation to the global ecumenical movement: Loss of the daily contact with WCC, LWF in the corridors, cafeteria, meeting rooms of the Ecumenical </w:t>
      </w:r>
      <w:proofErr w:type="spellStart"/>
      <w:r w:rsidRPr="001876D2">
        <w:rPr>
          <w:rFonts w:ascii="Cambria" w:eastAsia="SimSun" w:hAnsi="Cambria" w:cs="Calibri"/>
          <w:kern w:val="1"/>
          <w:lang w:val="en-US" w:eastAsia="hi-IN" w:bidi="hi-IN"/>
        </w:rPr>
        <w:t>centre</w:t>
      </w:r>
      <w:proofErr w:type="spellEnd"/>
      <w:r w:rsidRPr="001876D2">
        <w:rPr>
          <w:rFonts w:ascii="Cambria" w:eastAsia="SimSun" w:hAnsi="Cambria" w:cs="Calibri"/>
          <w:kern w:val="1"/>
          <w:lang w:val="en-US" w:eastAsia="hi-IN" w:bidi="hi-IN"/>
        </w:rPr>
        <w:t xml:space="preserve"> in Geneva. How to </w:t>
      </w:r>
      <w:proofErr w:type="spellStart"/>
      <w:r w:rsidRPr="001876D2">
        <w:rPr>
          <w:rFonts w:ascii="Cambria" w:eastAsia="SimSun" w:hAnsi="Cambria" w:cs="Calibri"/>
          <w:kern w:val="1"/>
          <w:lang w:val="en-US" w:eastAsia="hi-IN" w:bidi="hi-IN"/>
        </w:rPr>
        <w:t>revitalise</w:t>
      </w:r>
      <w:proofErr w:type="spellEnd"/>
      <w:r w:rsidRPr="001876D2">
        <w:rPr>
          <w:rFonts w:ascii="Cambria" w:eastAsia="SimSun" w:hAnsi="Cambria" w:cs="Calibri"/>
          <w:kern w:val="1"/>
          <w:lang w:val="en-US" w:eastAsia="hi-IN" w:bidi="hi-IN"/>
        </w:rPr>
        <w:t xml:space="preserve"> and ensure this relation?</w:t>
      </w:r>
    </w:p>
    <w:p w14:paraId="379A76D4"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Calibri"/>
          <w:kern w:val="1"/>
          <w:lang w:val="en-US" w:eastAsia="hi-IN" w:bidi="hi-IN"/>
        </w:rPr>
      </w:pPr>
      <w:r w:rsidRPr="001876D2">
        <w:rPr>
          <w:rFonts w:ascii="Cambria" w:eastAsia="SimSun" w:hAnsi="Cambria" w:cs="Calibri"/>
          <w:kern w:val="1"/>
          <w:lang w:val="en-US" w:eastAsia="hi-IN" w:bidi="hi-IN"/>
        </w:rPr>
        <w:t xml:space="preserve">Confessional networks, such as CPCE, </w:t>
      </w:r>
      <w:proofErr w:type="spellStart"/>
      <w:r w:rsidRPr="001876D2">
        <w:rPr>
          <w:rFonts w:ascii="Cambria" w:eastAsia="SimSun" w:hAnsi="Cambria" w:cs="Calibri"/>
          <w:kern w:val="1"/>
          <w:lang w:val="en-US" w:eastAsia="hi-IN" w:bidi="hi-IN"/>
        </w:rPr>
        <w:t>Porvoo</w:t>
      </w:r>
      <w:proofErr w:type="spellEnd"/>
      <w:r w:rsidRPr="001876D2">
        <w:rPr>
          <w:rFonts w:ascii="Cambria" w:eastAsia="SimSun" w:hAnsi="Cambria" w:cs="Calibri"/>
          <w:kern w:val="1"/>
          <w:lang w:val="en-US" w:eastAsia="hi-IN" w:bidi="hi-IN"/>
        </w:rPr>
        <w:t xml:space="preserve">, EBF, Methodist, the Anglican Europe structures. Intra-Orthodox developments since the Holy and Great Council of 2016. </w:t>
      </w:r>
    </w:p>
    <w:p w14:paraId="3BCD65C7"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Calibri"/>
          <w:kern w:val="1"/>
          <w:lang w:val="en-US" w:eastAsia="hi-IN" w:bidi="hi-IN"/>
        </w:rPr>
      </w:pPr>
      <w:r w:rsidRPr="001876D2">
        <w:rPr>
          <w:rFonts w:ascii="Cambria" w:eastAsia="SimSun" w:hAnsi="Cambria" w:cs="Calibri"/>
          <w:kern w:val="1"/>
          <w:lang w:val="en-US" w:eastAsia="hi-IN" w:bidi="hi-IN"/>
        </w:rPr>
        <w:t>European Christian Convention in 202X?</w:t>
      </w:r>
      <w:r w:rsidRPr="001876D2">
        <w:rPr>
          <w:rFonts w:ascii="Cambria" w:eastAsia="SimSun" w:hAnsi="Cambria" w:cs="Mangal"/>
          <w:kern w:val="1"/>
          <w:lang w:val="en-US" w:eastAsia="hi-IN" w:bidi="hi-IN"/>
        </w:rPr>
        <w:t xml:space="preserve"> </w:t>
      </w:r>
      <w:r w:rsidRPr="001876D2">
        <w:rPr>
          <w:rFonts w:ascii="Cambria" w:eastAsia="SimSun" w:hAnsi="Cambria" w:cs="Calibri"/>
          <w:kern w:val="1"/>
          <w:lang w:val="en-US" w:eastAsia="hi-IN" w:bidi="hi-IN"/>
        </w:rPr>
        <w:t>4th EEA?</w:t>
      </w:r>
    </w:p>
    <w:p w14:paraId="51C65710"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Calibri"/>
          <w:kern w:val="1"/>
          <w:lang w:val="en-US" w:eastAsia="hi-IN" w:bidi="hi-IN"/>
        </w:rPr>
      </w:pPr>
      <w:r w:rsidRPr="001876D2">
        <w:rPr>
          <w:rFonts w:ascii="Cambria" w:eastAsia="SimSun" w:hAnsi="Cambria" w:cs="Calibri"/>
          <w:kern w:val="1"/>
          <w:lang w:val="en-US" w:eastAsia="hi-IN" w:bidi="hi-IN"/>
        </w:rPr>
        <w:t>Developed cooperation with COMECE, possibilities with CCEE.</w:t>
      </w:r>
    </w:p>
    <w:p w14:paraId="4106DD80" w14:textId="77777777" w:rsidR="00816305" w:rsidRPr="001876D2" w:rsidRDefault="00816305" w:rsidP="00816305">
      <w:pPr>
        <w:widowControl w:val="0"/>
        <w:suppressAutoHyphens/>
        <w:spacing w:after="0" w:line="240" w:lineRule="auto"/>
        <w:ind w:left="720"/>
        <w:rPr>
          <w:rFonts w:ascii="Cambria" w:eastAsia="SimSun" w:hAnsi="Cambria" w:cs="Calibri"/>
          <w:kern w:val="1"/>
          <w:lang w:val="en-US" w:eastAsia="hi-IN" w:bidi="hi-IN"/>
        </w:rPr>
      </w:pPr>
    </w:p>
    <w:p w14:paraId="3F6C456D" w14:textId="77777777" w:rsidR="00816305" w:rsidRPr="001876D2" w:rsidRDefault="00816305" w:rsidP="001876D2">
      <w:pPr>
        <w:widowControl w:val="0"/>
        <w:suppressAutoHyphens/>
        <w:spacing w:after="0" w:line="240" w:lineRule="auto"/>
        <w:rPr>
          <w:rFonts w:ascii="Cambria" w:eastAsia="SimSun" w:hAnsi="Cambria" w:cs="Calibri"/>
          <w:b/>
          <w:kern w:val="1"/>
          <w:lang w:val="en-US" w:eastAsia="hi-IN" w:bidi="hi-IN"/>
        </w:rPr>
      </w:pPr>
      <w:r w:rsidRPr="001876D2">
        <w:rPr>
          <w:rFonts w:ascii="Cambria" w:eastAsia="SimSun" w:hAnsi="Cambria" w:cs="Calibri"/>
          <w:b/>
          <w:kern w:val="1"/>
          <w:lang w:val="en-US" w:eastAsia="hi-IN" w:bidi="hi-IN"/>
        </w:rPr>
        <w:t>The European Context</w:t>
      </w:r>
    </w:p>
    <w:p w14:paraId="37B03CD7"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Calibri"/>
          <w:kern w:val="1"/>
          <w:lang w:val="en-US" w:eastAsia="hi-IN" w:bidi="hi-IN"/>
        </w:rPr>
      </w:pPr>
      <w:r w:rsidRPr="001876D2">
        <w:rPr>
          <w:rFonts w:ascii="Cambria" w:eastAsia="SimSun" w:hAnsi="Cambria" w:cs="Calibri"/>
          <w:kern w:val="1"/>
          <w:lang w:val="en-US" w:eastAsia="hi-IN" w:bidi="hi-IN"/>
        </w:rPr>
        <w:t xml:space="preserve">Europe's multiple crises: The need to hear more than one narrative of Europe. </w:t>
      </w:r>
    </w:p>
    <w:p w14:paraId="7F1AE090"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Mangal"/>
          <w:kern w:val="1"/>
          <w:lang w:val="en-US" w:eastAsia="hi-IN" w:bidi="hi-IN"/>
        </w:rPr>
      </w:pPr>
      <w:r w:rsidRPr="001876D2">
        <w:rPr>
          <w:rFonts w:ascii="Cambria" w:eastAsia="SimSun" w:hAnsi="Cambria" w:cs="Calibri"/>
          <w:kern w:val="1"/>
          <w:lang w:val="en-US" w:eastAsia="hi-IN" w:bidi="hi-IN"/>
        </w:rPr>
        <w:t>Loss of focus? Definition of “European values/principles, ideals, goals”.</w:t>
      </w:r>
      <w:r w:rsidRPr="001876D2">
        <w:rPr>
          <w:rFonts w:ascii="Cambria" w:eastAsia="SimSun" w:hAnsi="Cambria" w:cs="Mangal"/>
          <w:kern w:val="1"/>
          <w:lang w:val="en-US" w:eastAsia="hi-IN" w:bidi="hi-IN"/>
        </w:rPr>
        <w:t xml:space="preserve"> </w:t>
      </w:r>
      <w:r w:rsidRPr="001876D2">
        <w:rPr>
          <w:rFonts w:ascii="Cambria" w:eastAsia="SimSun" w:hAnsi="Cambria" w:cs="Calibri"/>
          <w:kern w:val="1"/>
          <w:lang w:val="en-US" w:eastAsia="hi-IN" w:bidi="hi-IN"/>
        </w:rPr>
        <w:t xml:space="preserve">Need to redefine </w:t>
      </w:r>
      <w:proofErr w:type="gramStart"/>
      <w:r w:rsidRPr="001876D2">
        <w:rPr>
          <w:rFonts w:ascii="Cambria" w:eastAsia="SimSun" w:hAnsi="Cambria" w:cs="Calibri"/>
          <w:kern w:val="1"/>
          <w:lang w:val="en-US" w:eastAsia="hi-IN" w:bidi="hi-IN"/>
        </w:rPr>
        <w:t>the ”European</w:t>
      </w:r>
      <w:proofErr w:type="gramEnd"/>
      <w:r w:rsidRPr="001876D2">
        <w:rPr>
          <w:rFonts w:ascii="Cambria" w:eastAsia="SimSun" w:hAnsi="Cambria" w:cs="Calibri"/>
          <w:kern w:val="1"/>
          <w:lang w:val="en-US" w:eastAsia="hi-IN" w:bidi="hi-IN"/>
        </w:rPr>
        <w:t xml:space="preserve"> Project”.</w:t>
      </w:r>
      <w:r w:rsidRPr="001876D2">
        <w:rPr>
          <w:rFonts w:ascii="Cambria" w:eastAsia="SimSun" w:hAnsi="Cambria" w:cs="Mangal"/>
          <w:kern w:val="1"/>
          <w:lang w:val="en-US" w:eastAsia="hi-IN" w:bidi="hi-IN"/>
        </w:rPr>
        <w:t xml:space="preserve"> </w:t>
      </w:r>
    </w:p>
    <w:p w14:paraId="4525FA0F"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Mangal"/>
          <w:kern w:val="1"/>
          <w:lang w:val="en-US" w:eastAsia="hi-IN" w:bidi="hi-IN"/>
        </w:rPr>
      </w:pPr>
      <w:r w:rsidRPr="001876D2">
        <w:rPr>
          <w:rFonts w:ascii="Cambria" w:eastAsia="SimSun" w:hAnsi="Cambria" w:cs="Mangal"/>
          <w:kern w:val="1"/>
          <w:lang w:val="en-US" w:eastAsia="hi-IN" w:bidi="hi-IN"/>
        </w:rPr>
        <w:t xml:space="preserve">Intra-EU discrimination in the management of the economic crisis? North – South </w:t>
      </w:r>
      <w:r w:rsidRPr="001876D2">
        <w:rPr>
          <w:rFonts w:ascii="Cambria" w:eastAsia="SimSun" w:hAnsi="Cambria" w:cs="Mangal"/>
          <w:kern w:val="1"/>
          <w:lang w:val="en-US" w:eastAsia="hi-IN" w:bidi="hi-IN"/>
        </w:rPr>
        <w:lastRenderedPageBreak/>
        <w:t>suspicion and division in everyday life reality of ordinary people.</w:t>
      </w:r>
    </w:p>
    <w:p w14:paraId="5CF6F421" w14:textId="77777777" w:rsidR="00816305" w:rsidRPr="00816305" w:rsidRDefault="00816305" w:rsidP="00816305">
      <w:pPr>
        <w:widowControl w:val="0"/>
        <w:numPr>
          <w:ilvl w:val="0"/>
          <w:numId w:val="1"/>
        </w:numPr>
        <w:tabs>
          <w:tab w:val="num" w:pos="720"/>
        </w:tabs>
        <w:suppressAutoHyphens/>
        <w:spacing w:after="0" w:line="240" w:lineRule="auto"/>
        <w:rPr>
          <w:rFonts w:ascii="Cambria" w:eastAsia="SimSun" w:hAnsi="Cambria" w:cs="Mangal"/>
          <w:kern w:val="1"/>
          <w:lang w:val="en-US" w:eastAsia="hi-IN" w:bidi="hi-IN"/>
        </w:rPr>
      </w:pPr>
      <w:r w:rsidRPr="001876D2">
        <w:rPr>
          <w:rFonts w:ascii="Cambria" w:eastAsia="SimSun" w:hAnsi="Cambria" w:cs="Mangal"/>
          <w:kern w:val="1"/>
          <w:lang w:val="en-US" w:eastAsia="hi-IN" w:bidi="hi-IN"/>
        </w:rPr>
        <w:t xml:space="preserve">Eastern European frustration, </w:t>
      </w:r>
      <w:proofErr w:type="gramStart"/>
      <w:r w:rsidRPr="001876D2">
        <w:rPr>
          <w:rFonts w:ascii="Cambria" w:eastAsia="SimSun" w:hAnsi="Cambria" w:cs="Mangal"/>
          <w:kern w:val="1"/>
          <w:lang w:val="en-US" w:eastAsia="hi-IN" w:bidi="hi-IN"/>
        </w:rPr>
        <w:t>disappointment..</w:t>
      </w:r>
      <w:proofErr w:type="gramEnd"/>
      <w:r w:rsidRPr="001876D2">
        <w:rPr>
          <w:rFonts w:ascii="Cambria" w:eastAsia="SimSun" w:hAnsi="Cambria" w:cs="Mangal"/>
          <w:kern w:val="1"/>
          <w:lang w:val="en-US" w:eastAsia="hi-IN" w:bidi="hi-IN"/>
        </w:rPr>
        <w:t xml:space="preserve"> based on factual developments or not? CEC-CPCE brainstorming meeting on ecumenical challenges and possibilities in E-C-Europe. </w:t>
      </w:r>
    </w:p>
    <w:p w14:paraId="0900784C"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Mangal"/>
          <w:kern w:val="1"/>
          <w:lang w:val="en-US" w:eastAsia="hi-IN" w:bidi="hi-IN"/>
        </w:rPr>
      </w:pPr>
      <w:r w:rsidRPr="001876D2">
        <w:rPr>
          <w:rFonts w:ascii="Cambria" w:eastAsia="SimSun" w:hAnsi="Cambria" w:cs="Mangal"/>
          <w:kern w:val="1"/>
          <w:lang w:val="en-US" w:eastAsia="hi-IN" w:bidi="hi-IN"/>
        </w:rPr>
        <w:t>CEC broader than EU. Global character of the ecumenical vision. Crucial in issues of ecology and economic justice.</w:t>
      </w:r>
    </w:p>
    <w:p w14:paraId="7213BB12"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Calibri"/>
          <w:kern w:val="1"/>
          <w:lang w:val="en-US" w:eastAsia="hi-IN" w:bidi="hi-IN"/>
        </w:rPr>
      </w:pPr>
      <w:r w:rsidRPr="001876D2">
        <w:rPr>
          <w:rFonts w:ascii="Cambria" w:eastAsia="SimSun" w:hAnsi="Cambria" w:cs="Calibri"/>
          <w:kern w:val="1"/>
          <w:lang w:val="en-US" w:eastAsia="hi-IN" w:bidi="hi-IN"/>
        </w:rPr>
        <w:t xml:space="preserve">CEC's consultation process </w:t>
      </w:r>
      <w:r w:rsidRPr="001876D2">
        <w:rPr>
          <w:rFonts w:ascii="Cambria" w:eastAsia="SimSun" w:hAnsi="Cambria" w:cs="Calibri"/>
          <w:i/>
          <w:kern w:val="1"/>
          <w:lang w:val="en-US" w:eastAsia="hi-IN" w:bidi="hi-IN"/>
        </w:rPr>
        <w:t>What future for Europe</w:t>
      </w:r>
      <w:r w:rsidRPr="001876D2">
        <w:rPr>
          <w:rFonts w:ascii="Cambria" w:eastAsia="SimSun" w:hAnsi="Cambria" w:cs="Calibri"/>
          <w:kern w:val="1"/>
          <w:lang w:val="en-US" w:eastAsia="hi-IN" w:bidi="hi-IN"/>
        </w:rPr>
        <w:t xml:space="preserve"> and the impulses from the churches.</w:t>
      </w:r>
    </w:p>
    <w:p w14:paraId="79FC9BF8"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Calibri"/>
          <w:kern w:val="1"/>
          <w:lang w:val="en-US" w:eastAsia="hi-IN" w:bidi="hi-IN"/>
        </w:rPr>
      </w:pPr>
      <w:r w:rsidRPr="001876D2">
        <w:rPr>
          <w:rFonts w:ascii="Cambria" w:eastAsia="SimSun" w:hAnsi="Cambria" w:cs="Calibri"/>
          <w:kern w:val="1"/>
          <w:lang w:val="en-US" w:eastAsia="hi-IN" w:bidi="hi-IN"/>
        </w:rPr>
        <w:t>2017: Reformation 500 years. Ecumenical significance of the jubilee/commemoration.</w:t>
      </w:r>
    </w:p>
    <w:p w14:paraId="6AF871CD"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Calibri"/>
          <w:kern w:val="1"/>
          <w:lang w:val="en-US" w:eastAsia="hi-IN" w:bidi="hi-IN"/>
        </w:rPr>
      </w:pPr>
      <w:r w:rsidRPr="001876D2">
        <w:rPr>
          <w:rFonts w:ascii="Cambria" w:eastAsia="SimSun" w:hAnsi="Cambria" w:cs="Calibri"/>
          <w:bCs/>
          <w:kern w:val="1"/>
          <w:lang w:val="en-US" w:eastAsia="hi-IN" w:bidi="hi-IN"/>
        </w:rPr>
        <w:t xml:space="preserve">Potential of the Charta </w:t>
      </w:r>
      <w:proofErr w:type="spellStart"/>
      <w:r w:rsidRPr="001876D2">
        <w:rPr>
          <w:rFonts w:ascii="Cambria" w:eastAsia="SimSun" w:hAnsi="Cambria" w:cs="Calibri"/>
          <w:bCs/>
          <w:kern w:val="1"/>
          <w:lang w:val="en-US" w:eastAsia="hi-IN" w:bidi="hi-IN"/>
        </w:rPr>
        <w:t>Oecumenica</w:t>
      </w:r>
      <w:proofErr w:type="spellEnd"/>
      <w:r w:rsidRPr="001876D2">
        <w:rPr>
          <w:rFonts w:ascii="Cambria" w:eastAsia="SimSun" w:hAnsi="Cambria" w:cs="Calibri"/>
          <w:kern w:val="1"/>
          <w:lang w:val="en-US" w:eastAsia="hi-IN" w:bidi="hi-IN"/>
        </w:rPr>
        <w:t xml:space="preserve"> – future work with it. </w:t>
      </w:r>
    </w:p>
    <w:p w14:paraId="5832B74A"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Calibri"/>
          <w:b/>
          <w:bCs/>
          <w:kern w:val="1"/>
          <w:lang w:val="en-US" w:eastAsia="hi-IN" w:bidi="hi-IN"/>
        </w:rPr>
      </w:pPr>
      <w:r w:rsidRPr="001876D2">
        <w:rPr>
          <w:rFonts w:ascii="Cambria" w:eastAsia="SimSun" w:hAnsi="Cambria" w:cs="Calibri"/>
          <w:kern w:val="1"/>
          <w:lang w:val="en-US" w:eastAsia="hi-IN" w:bidi="hi-IN"/>
        </w:rPr>
        <w:t>Change in ecclesial and religious landscape: old majorities, state churches...minorities, new churches...Christianity in the public sphere.</w:t>
      </w:r>
    </w:p>
    <w:p w14:paraId="2CAE686D" w14:textId="77777777" w:rsidR="00816305" w:rsidRPr="001876D2" w:rsidRDefault="00816305" w:rsidP="00816305">
      <w:pPr>
        <w:widowControl w:val="0"/>
        <w:numPr>
          <w:ilvl w:val="0"/>
          <w:numId w:val="1"/>
        </w:numPr>
        <w:tabs>
          <w:tab w:val="num" w:pos="720"/>
        </w:tabs>
        <w:suppressAutoHyphens/>
        <w:spacing w:after="0" w:line="240" w:lineRule="auto"/>
        <w:rPr>
          <w:rFonts w:ascii="Cambria" w:eastAsia="SimSun" w:hAnsi="Cambria" w:cs="Calibri"/>
          <w:kern w:val="1"/>
          <w:lang w:val="en-US" w:eastAsia="hi-IN" w:bidi="hi-IN"/>
        </w:rPr>
      </w:pPr>
      <w:r w:rsidRPr="001876D2">
        <w:rPr>
          <w:rFonts w:ascii="Cambria" w:eastAsia="SimSun" w:hAnsi="Cambria" w:cs="Calibri"/>
          <w:bCs/>
          <w:kern w:val="1"/>
          <w:lang w:val="en-US" w:eastAsia="hi-IN" w:bidi="hi-IN"/>
        </w:rPr>
        <w:t>2019 centennial of the Paris peace conference</w:t>
      </w:r>
      <w:r w:rsidRPr="001876D2">
        <w:rPr>
          <w:rFonts w:ascii="Cambria" w:eastAsia="SimSun" w:hAnsi="Cambria" w:cs="Calibri"/>
          <w:kern w:val="1"/>
          <w:lang w:val="en-US" w:eastAsia="hi-IN" w:bidi="hi-IN"/>
        </w:rPr>
        <w:t xml:space="preserve">. The new relevance of ecumenical peace analysis, related to </w:t>
      </w:r>
      <w:proofErr w:type="spellStart"/>
      <w:r w:rsidRPr="001876D2">
        <w:rPr>
          <w:rFonts w:ascii="Cambria" w:eastAsia="SimSun" w:hAnsi="Cambria" w:cs="Calibri"/>
          <w:kern w:val="1"/>
          <w:lang w:val="en-US" w:eastAsia="hi-IN" w:bidi="hi-IN"/>
        </w:rPr>
        <w:t>militarisation</w:t>
      </w:r>
      <w:proofErr w:type="spellEnd"/>
      <w:r w:rsidRPr="001876D2">
        <w:rPr>
          <w:rFonts w:ascii="Cambria" w:eastAsia="SimSun" w:hAnsi="Cambria" w:cs="Calibri"/>
          <w:kern w:val="1"/>
          <w:lang w:val="en-US" w:eastAsia="hi-IN" w:bidi="hi-IN"/>
        </w:rPr>
        <w:t xml:space="preserve"> of the discussion, solutions proposed.</w:t>
      </w:r>
    </w:p>
    <w:p w14:paraId="39E8EF92" w14:textId="77777777" w:rsidR="00816305" w:rsidRPr="00816305" w:rsidRDefault="00816305" w:rsidP="00816305">
      <w:pPr>
        <w:widowControl w:val="0"/>
        <w:suppressAutoHyphens/>
        <w:spacing w:after="0" w:line="240" w:lineRule="auto"/>
        <w:ind w:left="720"/>
        <w:rPr>
          <w:rFonts w:ascii="Calibri" w:eastAsia="SimSun" w:hAnsi="Calibri" w:cs="Calibri"/>
          <w:kern w:val="1"/>
          <w:sz w:val="24"/>
          <w:szCs w:val="24"/>
          <w:lang w:val="en-US" w:eastAsia="hi-IN" w:bidi="hi-IN"/>
        </w:rPr>
      </w:pPr>
    </w:p>
    <w:p w14:paraId="383B82F0" w14:textId="77777777" w:rsidR="00816305" w:rsidRPr="00816305" w:rsidRDefault="00816305" w:rsidP="00816305">
      <w:pPr>
        <w:widowControl w:val="0"/>
        <w:suppressAutoHyphens/>
        <w:spacing w:after="0" w:line="240" w:lineRule="auto"/>
        <w:rPr>
          <w:rFonts w:ascii="Calibri" w:eastAsia="SimSun" w:hAnsi="Calibri" w:cs="Calibri"/>
          <w:kern w:val="1"/>
          <w:sz w:val="24"/>
          <w:szCs w:val="24"/>
          <w:lang w:val="en-US" w:eastAsia="hi-IN" w:bidi="hi-IN"/>
        </w:rPr>
      </w:pPr>
    </w:p>
    <w:p w14:paraId="5E1B154A" w14:textId="77777777" w:rsidR="00816305" w:rsidRPr="00816305" w:rsidRDefault="00816305" w:rsidP="00816305">
      <w:pPr>
        <w:widowControl w:val="0"/>
        <w:suppressAutoHyphens/>
        <w:spacing w:after="0" w:line="240" w:lineRule="auto"/>
        <w:rPr>
          <w:rFonts w:ascii="Calibri" w:eastAsia="SimSun" w:hAnsi="Calibri" w:cs="Calibri"/>
          <w:kern w:val="1"/>
          <w:sz w:val="24"/>
          <w:szCs w:val="24"/>
          <w:lang w:val="en-US" w:eastAsia="hi-IN" w:bidi="hi-IN"/>
        </w:rPr>
      </w:pPr>
    </w:p>
    <w:p w14:paraId="500CAB7F" w14:textId="77777777" w:rsidR="00816305" w:rsidRPr="00816305" w:rsidRDefault="00816305" w:rsidP="00816305">
      <w:pPr>
        <w:widowControl w:val="0"/>
        <w:suppressAutoHyphens/>
        <w:spacing w:after="0" w:line="240" w:lineRule="auto"/>
        <w:rPr>
          <w:rFonts w:ascii="Calibri" w:eastAsia="SimSun" w:hAnsi="Calibri" w:cs="Calibri"/>
          <w:kern w:val="1"/>
          <w:sz w:val="24"/>
          <w:szCs w:val="24"/>
          <w:lang w:val="en-US" w:eastAsia="hi-IN" w:bidi="hi-IN"/>
        </w:rPr>
      </w:pPr>
    </w:p>
    <w:p w14:paraId="1419DB92" w14:textId="77777777" w:rsidR="00816305" w:rsidRPr="00816305" w:rsidRDefault="00816305" w:rsidP="00A204E1">
      <w:pPr>
        <w:spacing w:after="0" w:line="240" w:lineRule="auto"/>
        <w:rPr>
          <w:rFonts w:ascii="Cambria" w:hAnsi="Cambria" w:cs="Arial"/>
          <w:b/>
          <w:color w:val="7030A0"/>
          <w:sz w:val="40"/>
          <w:szCs w:val="40"/>
          <w:lang w:val="en-US"/>
        </w:rPr>
      </w:pPr>
    </w:p>
    <w:p w14:paraId="30557B70" w14:textId="0A253A78" w:rsidR="00816305" w:rsidRDefault="00816305" w:rsidP="00A204E1">
      <w:pPr>
        <w:spacing w:after="0" w:line="240" w:lineRule="auto"/>
        <w:rPr>
          <w:rFonts w:ascii="Cambria" w:hAnsi="Cambria" w:cs="Arial"/>
          <w:b/>
          <w:color w:val="7030A0"/>
          <w:sz w:val="40"/>
          <w:szCs w:val="40"/>
        </w:rPr>
      </w:pPr>
    </w:p>
    <w:p w14:paraId="5140B1DC" w14:textId="529DAAFA" w:rsidR="00816305" w:rsidRDefault="00816305" w:rsidP="00A204E1">
      <w:pPr>
        <w:spacing w:after="0" w:line="240" w:lineRule="auto"/>
        <w:rPr>
          <w:rFonts w:ascii="Cambria" w:hAnsi="Cambria" w:cs="Arial"/>
          <w:b/>
          <w:color w:val="7030A0"/>
          <w:sz w:val="40"/>
          <w:szCs w:val="40"/>
        </w:rPr>
      </w:pPr>
    </w:p>
    <w:p w14:paraId="05B51DD4" w14:textId="2EA3154E" w:rsidR="00816305" w:rsidRDefault="00816305" w:rsidP="00A204E1">
      <w:pPr>
        <w:spacing w:after="0" w:line="240" w:lineRule="auto"/>
        <w:rPr>
          <w:rFonts w:ascii="Cambria" w:hAnsi="Cambria" w:cs="Arial"/>
          <w:b/>
          <w:color w:val="7030A0"/>
          <w:sz w:val="40"/>
          <w:szCs w:val="40"/>
        </w:rPr>
      </w:pPr>
    </w:p>
    <w:p w14:paraId="41751A17" w14:textId="4D0C62FF" w:rsidR="00816305" w:rsidRDefault="00816305" w:rsidP="00A204E1">
      <w:pPr>
        <w:spacing w:after="0" w:line="240" w:lineRule="auto"/>
        <w:rPr>
          <w:rFonts w:ascii="Cambria" w:hAnsi="Cambria" w:cs="Arial"/>
          <w:b/>
          <w:color w:val="7030A0"/>
          <w:sz w:val="40"/>
          <w:szCs w:val="40"/>
        </w:rPr>
      </w:pPr>
    </w:p>
    <w:p w14:paraId="6F3EAC6C" w14:textId="34780777" w:rsidR="00816305" w:rsidRDefault="00816305" w:rsidP="00A204E1">
      <w:pPr>
        <w:spacing w:after="0" w:line="240" w:lineRule="auto"/>
        <w:rPr>
          <w:rFonts w:ascii="Cambria" w:hAnsi="Cambria" w:cs="Arial"/>
          <w:b/>
          <w:color w:val="7030A0"/>
          <w:sz w:val="40"/>
          <w:szCs w:val="40"/>
        </w:rPr>
      </w:pPr>
    </w:p>
    <w:p w14:paraId="7BC32AC8" w14:textId="28F74E38" w:rsidR="00816305" w:rsidRDefault="00816305" w:rsidP="00A204E1">
      <w:pPr>
        <w:spacing w:after="0" w:line="240" w:lineRule="auto"/>
        <w:rPr>
          <w:rFonts w:ascii="Cambria" w:hAnsi="Cambria" w:cs="Arial"/>
          <w:b/>
          <w:color w:val="7030A0"/>
          <w:sz w:val="40"/>
          <w:szCs w:val="40"/>
        </w:rPr>
      </w:pPr>
    </w:p>
    <w:p w14:paraId="328070D1" w14:textId="09E6973C" w:rsidR="00816305" w:rsidRDefault="00816305" w:rsidP="00A204E1">
      <w:pPr>
        <w:spacing w:after="0" w:line="240" w:lineRule="auto"/>
        <w:rPr>
          <w:rFonts w:ascii="Cambria" w:hAnsi="Cambria" w:cs="Arial"/>
          <w:b/>
          <w:color w:val="7030A0"/>
          <w:sz w:val="40"/>
          <w:szCs w:val="40"/>
        </w:rPr>
      </w:pPr>
    </w:p>
    <w:p w14:paraId="6E44945D" w14:textId="2F8269F0" w:rsidR="00816305" w:rsidRDefault="00816305" w:rsidP="00A204E1">
      <w:pPr>
        <w:spacing w:after="0" w:line="240" w:lineRule="auto"/>
        <w:rPr>
          <w:rFonts w:ascii="Cambria" w:hAnsi="Cambria" w:cs="Arial"/>
          <w:b/>
          <w:color w:val="7030A0"/>
          <w:sz w:val="40"/>
          <w:szCs w:val="40"/>
        </w:rPr>
      </w:pPr>
    </w:p>
    <w:p w14:paraId="3926EE03" w14:textId="61E72739" w:rsidR="00816305" w:rsidRDefault="00816305" w:rsidP="00A204E1">
      <w:pPr>
        <w:spacing w:after="0" w:line="240" w:lineRule="auto"/>
        <w:rPr>
          <w:rFonts w:ascii="Cambria" w:hAnsi="Cambria" w:cs="Arial"/>
          <w:b/>
          <w:color w:val="7030A0"/>
          <w:sz w:val="40"/>
          <w:szCs w:val="40"/>
        </w:rPr>
      </w:pPr>
    </w:p>
    <w:p w14:paraId="7BD8A51F" w14:textId="2980EECD" w:rsidR="00816305" w:rsidRDefault="00816305" w:rsidP="00A204E1">
      <w:pPr>
        <w:spacing w:after="0" w:line="240" w:lineRule="auto"/>
        <w:rPr>
          <w:rFonts w:ascii="Cambria" w:hAnsi="Cambria" w:cs="Arial"/>
          <w:b/>
          <w:color w:val="7030A0"/>
          <w:sz w:val="40"/>
          <w:szCs w:val="40"/>
        </w:rPr>
      </w:pPr>
    </w:p>
    <w:p w14:paraId="5255FC9F" w14:textId="048F4994" w:rsidR="00816305" w:rsidRDefault="00816305" w:rsidP="00A204E1">
      <w:pPr>
        <w:spacing w:after="0" w:line="240" w:lineRule="auto"/>
        <w:rPr>
          <w:rFonts w:ascii="Cambria" w:hAnsi="Cambria" w:cs="Arial"/>
          <w:b/>
          <w:color w:val="7030A0"/>
          <w:sz w:val="40"/>
          <w:szCs w:val="40"/>
        </w:rPr>
      </w:pPr>
    </w:p>
    <w:p w14:paraId="7FB846B7" w14:textId="77777777" w:rsidR="00816305" w:rsidRDefault="00816305" w:rsidP="00816305">
      <w:pPr>
        <w:spacing w:after="0" w:line="240" w:lineRule="auto"/>
        <w:rPr>
          <w:rFonts w:ascii="Cambria" w:hAnsi="Cambria" w:cs="Arial"/>
          <w:b/>
          <w:color w:val="7030A0"/>
          <w:sz w:val="40"/>
          <w:szCs w:val="40"/>
        </w:rPr>
      </w:pPr>
    </w:p>
    <w:p w14:paraId="7C276E35" w14:textId="4DF65F71" w:rsidR="00232539" w:rsidRPr="00816305" w:rsidRDefault="00232539" w:rsidP="00816305">
      <w:pPr>
        <w:spacing w:after="0" w:line="240" w:lineRule="auto"/>
        <w:rPr>
          <w:rFonts w:ascii="Cambria" w:hAnsi="Cambria" w:cs="Arial"/>
          <w:b/>
          <w:color w:val="7030A0"/>
          <w:sz w:val="40"/>
          <w:szCs w:val="40"/>
        </w:rPr>
      </w:pPr>
      <w:r w:rsidRPr="00501304">
        <w:rPr>
          <w:rFonts w:ascii="Cambria" w:hAnsi="Cambria" w:cs="Arial"/>
          <w:b/>
          <w:color w:val="7030A0"/>
          <w:sz w:val="40"/>
          <w:szCs w:val="40"/>
        </w:rPr>
        <w:t>What future for Europe? An open letter and CEC consultation</w:t>
      </w:r>
      <w:r w:rsidR="00816305" w:rsidRPr="00816305">
        <w:t xml:space="preserve"> </w:t>
      </w:r>
    </w:p>
    <w:p w14:paraId="371A84E4" w14:textId="77777777" w:rsidR="00A204E1" w:rsidRPr="00501304" w:rsidRDefault="00A204E1" w:rsidP="00232539">
      <w:pPr>
        <w:rPr>
          <w:rFonts w:ascii="Cambria" w:hAnsi="Cambria" w:cs="Arial"/>
        </w:rPr>
      </w:pPr>
    </w:p>
    <w:p w14:paraId="0FBBDC5F" w14:textId="3292C786" w:rsidR="00232539" w:rsidRPr="001876D2" w:rsidRDefault="00232539" w:rsidP="00A10706">
      <w:pPr>
        <w:pStyle w:val="ListParagraph"/>
        <w:numPr>
          <w:ilvl w:val="0"/>
          <w:numId w:val="2"/>
        </w:numPr>
        <w:rPr>
          <w:rFonts w:ascii="Cambria" w:hAnsi="Cambria" w:cs="Arial"/>
        </w:rPr>
      </w:pPr>
      <w:r w:rsidRPr="001876D2">
        <w:rPr>
          <w:rFonts w:ascii="Cambria" w:hAnsi="Cambria" w:cs="Arial"/>
        </w:rPr>
        <w:t>Europe and the Europea</w:t>
      </w:r>
      <w:r w:rsidR="006B4832" w:rsidRPr="001876D2">
        <w:rPr>
          <w:rFonts w:ascii="Cambria" w:hAnsi="Cambria" w:cs="Arial"/>
        </w:rPr>
        <w:t>n Union (EU)</w:t>
      </w:r>
      <w:r w:rsidRPr="001876D2">
        <w:rPr>
          <w:rFonts w:ascii="Cambria" w:hAnsi="Cambria" w:cs="Arial"/>
        </w:rPr>
        <w:t xml:space="preserve"> difficult </w:t>
      </w:r>
      <w:r w:rsidR="006B4832" w:rsidRPr="001876D2">
        <w:rPr>
          <w:rFonts w:ascii="Cambria" w:hAnsi="Cambria" w:cs="Arial"/>
        </w:rPr>
        <w:t xml:space="preserve">time </w:t>
      </w:r>
      <w:r w:rsidRPr="001876D2">
        <w:rPr>
          <w:rFonts w:ascii="Cambria" w:hAnsi="Cambria" w:cs="Arial"/>
        </w:rPr>
        <w:t xml:space="preserve">period. </w:t>
      </w:r>
    </w:p>
    <w:p w14:paraId="3501D864" w14:textId="2846E3CA" w:rsidR="00232539" w:rsidRPr="001876D2" w:rsidRDefault="006B4832" w:rsidP="00A10706">
      <w:pPr>
        <w:pStyle w:val="ListParagraph"/>
        <w:numPr>
          <w:ilvl w:val="0"/>
          <w:numId w:val="2"/>
        </w:numPr>
        <w:rPr>
          <w:rFonts w:ascii="Cambria" w:hAnsi="Cambria" w:cs="Arial"/>
        </w:rPr>
      </w:pPr>
      <w:r w:rsidRPr="001876D2">
        <w:rPr>
          <w:rFonts w:ascii="Cambria" w:hAnsi="Cambria" w:cs="Arial"/>
        </w:rPr>
        <w:t>E</w:t>
      </w:r>
      <w:r w:rsidR="00232539" w:rsidRPr="001876D2">
        <w:rPr>
          <w:rFonts w:ascii="Cambria" w:hAnsi="Cambria" w:cs="Arial"/>
        </w:rPr>
        <w:t xml:space="preserve">conomic difficulties of countries in the South </w:t>
      </w:r>
    </w:p>
    <w:p w14:paraId="22D750CB" w14:textId="407003AC" w:rsidR="00232539" w:rsidRPr="001876D2" w:rsidRDefault="006B4832" w:rsidP="00A10706">
      <w:pPr>
        <w:pStyle w:val="ListParagraph"/>
        <w:numPr>
          <w:ilvl w:val="0"/>
          <w:numId w:val="2"/>
        </w:numPr>
        <w:rPr>
          <w:rFonts w:ascii="Cambria" w:hAnsi="Cambria" w:cs="Arial"/>
        </w:rPr>
      </w:pPr>
      <w:r w:rsidRPr="001876D2">
        <w:rPr>
          <w:rFonts w:ascii="Cambria" w:hAnsi="Cambria" w:cs="Arial"/>
        </w:rPr>
        <w:t>F</w:t>
      </w:r>
      <w:r w:rsidR="00232539" w:rsidRPr="001876D2">
        <w:rPr>
          <w:rFonts w:ascii="Cambria" w:hAnsi="Cambria" w:cs="Arial"/>
        </w:rPr>
        <w:t xml:space="preserve">uture stability and functionality of the EU </w:t>
      </w:r>
    </w:p>
    <w:p w14:paraId="394334C4" w14:textId="2F2D59CB" w:rsidR="00232539" w:rsidRPr="001876D2" w:rsidRDefault="006B4832" w:rsidP="00A10706">
      <w:pPr>
        <w:pStyle w:val="ListParagraph"/>
        <w:numPr>
          <w:ilvl w:val="0"/>
          <w:numId w:val="2"/>
        </w:numPr>
        <w:rPr>
          <w:rFonts w:ascii="Cambria" w:hAnsi="Cambria" w:cs="Arial"/>
        </w:rPr>
      </w:pPr>
      <w:r w:rsidRPr="001876D2">
        <w:rPr>
          <w:rFonts w:ascii="Cambria" w:hAnsi="Cambria" w:cs="Arial"/>
        </w:rPr>
        <w:t>O</w:t>
      </w:r>
      <w:r w:rsidR="00232539" w:rsidRPr="001876D2">
        <w:rPr>
          <w:rFonts w:ascii="Cambria" w:hAnsi="Cambria" w:cs="Arial"/>
        </w:rPr>
        <w:t xml:space="preserve">pen letter on “Future of Europe” </w:t>
      </w:r>
      <w:r w:rsidRPr="001876D2">
        <w:rPr>
          <w:rFonts w:ascii="Cambria" w:hAnsi="Cambria" w:cs="Arial"/>
        </w:rPr>
        <w:t xml:space="preserve">- </w:t>
      </w:r>
      <w:r w:rsidR="00232539" w:rsidRPr="001876D2">
        <w:rPr>
          <w:rFonts w:ascii="Cambria" w:hAnsi="Cambria" w:cs="Arial"/>
        </w:rPr>
        <w:t xml:space="preserve">global problems “need </w:t>
      </w:r>
      <w:r w:rsidRPr="001876D2">
        <w:rPr>
          <w:rFonts w:ascii="Cambria" w:hAnsi="Cambria" w:cs="Arial"/>
        </w:rPr>
        <w:t>globally coordinated solutions</w:t>
      </w:r>
      <w:r w:rsidR="00232539" w:rsidRPr="001876D2">
        <w:rPr>
          <w:rFonts w:ascii="Cambria" w:hAnsi="Cambria" w:cs="Arial"/>
        </w:rPr>
        <w:t xml:space="preserve"> </w:t>
      </w:r>
    </w:p>
    <w:p w14:paraId="1E53518A" w14:textId="62F5A087" w:rsidR="00232539" w:rsidRPr="001876D2" w:rsidRDefault="006B4832" w:rsidP="00A10706">
      <w:pPr>
        <w:pStyle w:val="ListParagraph"/>
        <w:numPr>
          <w:ilvl w:val="0"/>
          <w:numId w:val="2"/>
        </w:numPr>
        <w:jc w:val="both"/>
        <w:rPr>
          <w:rFonts w:ascii="Cambria" w:hAnsi="Cambria" w:cs="Arial"/>
        </w:rPr>
      </w:pPr>
      <w:r w:rsidRPr="001876D2">
        <w:rPr>
          <w:rFonts w:ascii="Cambria" w:hAnsi="Cambria" w:cs="Arial"/>
        </w:rPr>
        <w:t>C</w:t>
      </w:r>
      <w:r w:rsidR="00232539" w:rsidRPr="001876D2">
        <w:rPr>
          <w:rFonts w:ascii="Cambria" w:hAnsi="Cambria" w:cs="Arial"/>
        </w:rPr>
        <w:t xml:space="preserve">ritical challenges of Europe </w:t>
      </w:r>
    </w:p>
    <w:p w14:paraId="7D6BDEB7" w14:textId="12484240" w:rsidR="00232539" w:rsidRPr="001876D2" w:rsidRDefault="006B4832" w:rsidP="00A10706">
      <w:pPr>
        <w:pStyle w:val="ListParagraph"/>
        <w:numPr>
          <w:ilvl w:val="0"/>
          <w:numId w:val="2"/>
        </w:numPr>
        <w:rPr>
          <w:rFonts w:ascii="Cambria" w:hAnsi="Cambria" w:cs="Arial"/>
          <w:lang w:val="en-US"/>
        </w:rPr>
      </w:pPr>
      <w:r w:rsidRPr="001876D2">
        <w:rPr>
          <w:rFonts w:ascii="Cambria" w:hAnsi="Cambria" w:cs="Arial"/>
        </w:rPr>
        <w:lastRenderedPageBreak/>
        <w:t>H</w:t>
      </w:r>
      <w:r w:rsidR="00232539" w:rsidRPr="001876D2">
        <w:rPr>
          <w:rFonts w:ascii="Cambria" w:hAnsi="Cambria" w:cs="Arial"/>
        </w:rPr>
        <w:t>uman dignity, peace, reconciliation, justice, the rule of law, democracy, the respect for human rights, solidarity and sustainability</w:t>
      </w:r>
    </w:p>
    <w:p w14:paraId="26540A49" w14:textId="13BFF0AD" w:rsidR="00232539" w:rsidRPr="001876D2" w:rsidRDefault="002D4D83" w:rsidP="00A10706">
      <w:pPr>
        <w:pStyle w:val="ListParagraph"/>
        <w:numPr>
          <w:ilvl w:val="0"/>
          <w:numId w:val="2"/>
        </w:numPr>
        <w:rPr>
          <w:rFonts w:ascii="Cambria" w:hAnsi="Cambria" w:cs="Arial"/>
        </w:rPr>
      </w:pPr>
      <w:r w:rsidRPr="001876D2">
        <w:rPr>
          <w:rFonts w:ascii="Cambria" w:hAnsi="Cambria" w:cs="Arial"/>
        </w:rPr>
        <w:t>Good cooperation with partners</w:t>
      </w:r>
    </w:p>
    <w:p w14:paraId="011B4C85" w14:textId="77777777" w:rsidR="00232539" w:rsidRPr="00501304" w:rsidRDefault="00232539" w:rsidP="00232539">
      <w:pPr>
        <w:rPr>
          <w:rFonts w:ascii="Cambria" w:hAnsi="Cambria" w:cs="Arial"/>
        </w:rPr>
      </w:pPr>
    </w:p>
    <w:p w14:paraId="0F532E0F" w14:textId="75446466" w:rsidR="00E87F9A" w:rsidRPr="00501304" w:rsidRDefault="00232539" w:rsidP="00232539">
      <w:pPr>
        <w:rPr>
          <w:rFonts w:ascii="Cambria" w:hAnsi="Cambria" w:cs="Arial"/>
        </w:rPr>
      </w:pPr>
      <w:r w:rsidRPr="00501304">
        <w:rPr>
          <w:rFonts w:ascii="Cambria" w:hAnsi="Cambria" w:cs="Arial"/>
        </w:rPr>
        <w:t xml:space="preserve"> </w:t>
      </w:r>
    </w:p>
    <w:p w14:paraId="5BCC8C66" w14:textId="77777777" w:rsidR="00E87F9A" w:rsidRPr="00501304" w:rsidRDefault="00E87F9A">
      <w:pPr>
        <w:spacing w:after="0" w:line="240" w:lineRule="auto"/>
        <w:rPr>
          <w:rFonts w:ascii="Cambria" w:hAnsi="Cambria" w:cs="Arial"/>
        </w:rPr>
      </w:pPr>
      <w:r w:rsidRPr="00501304">
        <w:rPr>
          <w:rFonts w:ascii="Cambria" w:hAnsi="Cambria" w:cs="Arial"/>
        </w:rPr>
        <w:br w:type="page"/>
      </w:r>
    </w:p>
    <w:p w14:paraId="5132FBE5" w14:textId="6814BF9D" w:rsidR="00E87F9A" w:rsidRPr="00501304" w:rsidRDefault="00E87F9A" w:rsidP="00E87F9A">
      <w:pPr>
        <w:rPr>
          <w:rFonts w:ascii="Cambria" w:hAnsi="Cambria" w:cs="Arial"/>
          <w:color w:val="7030A0"/>
          <w:sz w:val="40"/>
          <w:szCs w:val="40"/>
        </w:rPr>
      </w:pPr>
      <w:r w:rsidRPr="00501304">
        <w:rPr>
          <w:rFonts w:ascii="Cambria" w:hAnsi="Cambria" w:cs="Arial"/>
          <w:b/>
          <w:color w:val="7030A0"/>
          <w:sz w:val="40"/>
          <w:szCs w:val="40"/>
        </w:rPr>
        <w:lastRenderedPageBreak/>
        <w:t xml:space="preserve">Employment and Social Affairs </w:t>
      </w:r>
    </w:p>
    <w:p w14:paraId="2BF66E0A" w14:textId="77777777" w:rsidR="00E87F9A" w:rsidRPr="001876D2" w:rsidRDefault="00E87F9A" w:rsidP="00A10706">
      <w:pPr>
        <w:pStyle w:val="ListParagraph"/>
        <w:numPr>
          <w:ilvl w:val="0"/>
          <w:numId w:val="3"/>
        </w:numPr>
        <w:rPr>
          <w:rFonts w:ascii="Cambria" w:hAnsi="Cambria" w:cs="Arial"/>
        </w:rPr>
      </w:pPr>
      <w:r w:rsidRPr="001876D2">
        <w:rPr>
          <w:rFonts w:ascii="Cambria" w:hAnsi="Cambria" w:cs="Arial"/>
        </w:rPr>
        <w:t>CEC’s work on employment and social affairs from 2013 – 2018</w:t>
      </w:r>
    </w:p>
    <w:p w14:paraId="24D4BC45" w14:textId="77777777" w:rsidR="00E87F9A" w:rsidRPr="001876D2" w:rsidRDefault="00E87F9A" w:rsidP="00A10706">
      <w:pPr>
        <w:pStyle w:val="ListParagraph"/>
        <w:numPr>
          <w:ilvl w:val="0"/>
          <w:numId w:val="3"/>
        </w:numPr>
        <w:rPr>
          <w:rFonts w:ascii="Cambria" w:hAnsi="Cambria" w:cs="Arial"/>
        </w:rPr>
      </w:pPr>
      <w:r w:rsidRPr="001876D2">
        <w:rPr>
          <w:rFonts w:ascii="Cambria" w:hAnsi="Cambria" w:cs="Arial"/>
        </w:rPr>
        <w:t>CEC Thematic Reference Group on Employment and Social Issues</w:t>
      </w:r>
    </w:p>
    <w:p w14:paraId="0D6738FC" w14:textId="4580E1B5" w:rsidR="00E87F9A" w:rsidRPr="001876D2" w:rsidRDefault="00E87F9A" w:rsidP="00A10706">
      <w:pPr>
        <w:pStyle w:val="ListParagraph"/>
        <w:numPr>
          <w:ilvl w:val="0"/>
          <w:numId w:val="3"/>
        </w:numPr>
        <w:rPr>
          <w:rFonts w:ascii="Cambria" w:hAnsi="Cambria" w:cs="Arial"/>
        </w:rPr>
      </w:pPr>
      <w:r w:rsidRPr="001876D2">
        <w:rPr>
          <w:rFonts w:ascii="Cambria" w:hAnsi="Cambria" w:cs="Arial"/>
        </w:rPr>
        <w:t>The European Semester and the Europe 2020 strategy</w:t>
      </w:r>
    </w:p>
    <w:p w14:paraId="7EE56E87" w14:textId="282A7226" w:rsidR="00E87F9A" w:rsidRPr="001876D2" w:rsidRDefault="00E87F9A" w:rsidP="00A10706">
      <w:pPr>
        <w:pStyle w:val="ListParagraph"/>
        <w:numPr>
          <w:ilvl w:val="0"/>
          <w:numId w:val="3"/>
        </w:numPr>
        <w:spacing w:after="0"/>
        <w:rPr>
          <w:rFonts w:ascii="Cambria" w:hAnsi="Cambria" w:cs="Arial"/>
        </w:rPr>
      </w:pPr>
      <w:r w:rsidRPr="001876D2">
        <w:rPr>
          <w:rFonts w:ascii="Cambria" w:hAnsi="Cambria" w:cs="Arial"/>
        </w:rPr>
        <w:t>The European Pillar of Social Rights</w:t>
      </w:r>
    </w:p>
    <w:p w14:paraId="5C5C7DD7" w14:textId="31E17347" w:rsidR="00E87F9A" w:rsidRPr="001876D2" w:rsidRDefault="00E87F9A" w:rsidP="00A10706">
      <w:pPr>
        <w:pStyle w:val="ListParagraph"/>
        <w:numPr>
          <w:ilvl w:val="0"/>
          <w:numId w:val="3"/>
        </w:numPr>
        <w:spacing w:after="0"/>
        <w:rPr>
          <w:rFonts w:ascii="Cambria" w:hAnsi="Cambria" w:cs="Arial"/>
        </w:rPr>
      </w:pPr>
      <w:r w:rsidRPr="001876D2">
        <w:rPr>
          <w:rFonts w:ascii="Cambria" w:hAnsi="Cambria" w:cs="Arial"/>
        </w:rPr>
        <w:t xml:space="preserve">Council of Europe – the Steering Committee for Human Rights – Drafting Group on Social Rights </w:t>
      </w:r>
    </w:p>
    <w:p w14:paraId="3D420D76" w14:textId="1A9287AC" w:rsidR="00E87F9A" w:rsidRPr="001876D2" w:rsidRDefault="00E87F9A" w:rsidP="00A10706">
      <w:pPr>
        <w:pStyle w:val="ListParagraph"/>
        <w:numPr>
          <w:ilvl w:val="0"/>
          <w:numId w:val="3"/>
        </w:numPr>
        <w:spacing w:after="0"/>
        <w:rPr>
          <w:rFonts w:ascii="Cambria" w:hAnsi="Cambria" w:cs="Arial"/>
        </w:rPr>
      </w:pPr>
      <w:r w:rsidRPr="001876D2">
        <w:rPr>
          <w:rFonts w:ascii="Cambria" w:hAnsi="Cambria" w:cs="Arial"/>
        </w:rPr>
        <w:t>Church Action on Labour and Life</w:t>
      </w:r>
    </w:p>
    <w:p w14:paraId="060E63C4" w14:textId="77777777" w:rsidR="00E87F9A" w:rsidRPr="001876D2" w:rsidRDefault="00E87F9A" w:rsidP="00A10706">
      <w:pPr>
        <w:pStyle w:val="ListParagraph"/>
        <w:numPr>
          <w:ilvl w:val="0"/>
          <w:numId w:val="3"/>
        </w:numPr>
        <w:spacing w:after="0"/>
        <w:rPr>
          <w:rFonts w:ascii="Cambria" w:hAnsi="Cambria" w:cs="Arial"/>
        </w:rPr>
      </w:pPr>
      <w:r w:rsidRPr="001876D2">
        <w:rPr>
          <w:rFonts w:ascii="Cambria" w:hAnsi="Cambria" w:cs="Arial"/>
        </w:rPr>
        <w:t>The European Sunday Alliance</w:t>
      </w:r>
    </w:p>
    <w:p w14:paraId="71160867" w14:textId="77777777" w:rsidR="00E87F9A" w:rsidRPr="00501304" w:rsidRDefault="00E87F9A" w:rsidP="00E87F9A">
      <w:pPr>
        <w:spacing w:after="0"/>
        <w:rPr>
          <w:rFonts w:ascii="Cambria" w:hAnsi="Cambria" w:cs="Arial"/>
        </w:rPr>
      </w:pPr>
    </w:p>
    <w:p w14:paraId="6A03D456" w14:textId="77777777" w:rsidR="002D4D83" w:rsidRDefault="002D4D83" w:rsidP="00C76DFA">
      <w:pPr>
        <w:outlineLvl w:val="0"/>
        <w:rPr>
          <w:rFonts w:ascii="Cambria" w:hAnsi="Cambria" w:cs="Arial"/>
        </w:rPr>
      </w:pPr>
      <w:r>
        <w:rPr>
          <w:rFonts w:ascii="Cambria" w:hAnsi="Cambria" w:cs="Arial"/>
        </w:rPr>
        <w:br/>
      </w:r>
    </w:p>
    <w:p w14:paraId="04F9B1E7" w14:textId="77777777" w:rsidR="002D4D83" w:rsidRDefault="002D4D83">
      <w:pPr>
        <w:spacing w:after="0" w:line="240" w:lineRule="auto"/>
        <w:rPr>
          <w:rFonts w:ascii="Cambria" w:hAnsi="Cambria" w:cs="Arial"/>
        </w:rPr>
      </w:pPr>
      <w:r>
        <w:rPr>
          <w:rFonts w:ascii="Cambria" w:hAnsi="Cambria" w:cs="Arial"/>
        </w:rPr>
        <w:br w:type="page"/>
      </w:r>
    </w:p>
    <w:p w14:paraId="105EB34A" w14:textId="2FF5D503" w:rsidR="00C76DFA" w:rsidRPr="006C304B" w:rsidRDefault="0078368B" w:rsidP="00C76DFA">
      <w:pPr>
        <w:outlineLvl w:val="0"/>
        <w:rPr>
          <w:rFonts w:ascii="Cambria" w:hAnsi="Cambria" w:cs="Arial"/>
          <w:b/>
          <w:color w:val="7030A0"/>
          <w:sz w:val="40"/>
          <w:szCs w:val="40"/>
        </w:rPr>
      </w:pPr>
      <w:r w:rsidRPr="006C304B">
        <w:rPr>
          <w:rFonts w:ascii="Cambria" w:hAnsi="Cambria" w:cs="Arial"/>
          <w:b/>
          <w:color w:val="7030A0"/>
          <w:sz w:val="40"/>
          <w:szCs w:val="40"/>
        </w:rPr>
        <w:lastRenderedPageBreak/>
        <w:t xml:space="preserve">European Churches </w:t>
      </w:r>
      <w:r w:rsidR="006C304B" w:rsidRPr="006C304B">
        <w:rPr>
          <w:rFonts w:ascii="Cambria" w:hAnsi="Cambria" w:cs="Arial"/>
          <w:b/>
          <w:color w:val="7030A0"/>
          <w:sz w:val="40"/>
          <w:szCs w:val="40"/>
        </w:rPr>
        <w:t>Back</w:t>
      </w:r>
      <w:r w:rsidR="00C76DFA" w:rsidRPr="006C304B">
        <w:rPr>
          <w:rFonts w:ascii="Cambria" w:hAnsi="Cambria" w:cs="Arial"/>
          <w:b/>
          <w:color w:val="7030A0"/>
          <w:sz w:val="40"/>
          <w:szCs w:val="40"/>
        </w:rPr>
        <w:t xml:space="preserve"> Human Rights</w:t>
      </w:r>
    </w:p>
    <w:p w14:paraId="4EC62ADE" w14:textId="77777777" w:rsidR="00C76DFA" w:rsidRPr="00061269" w:rsidRDefault="00C76DFA" w:rsidP="00A10706">
      <w:pPr>
        <w:pStyle w:val="NormalWeb"/>
        <w:numPr>
          <w:ilvl w:val="0"/>
          <w:numId w:val="4"/>
        </w:numPr>
        <w:outlineLvl w:val="0"/>
        <w:rPr>
          <w:rFonts w:ascii="Cambria" w:hAnsi="Cambria" w:cs="Arial"/>
          <w:sz w:val="22"/>
          <w:szCs w:val="22"/>
        </w:rPr>
      </w:pPr>
      <w:r w:rsidRPr="00061269">
        <w:rPr>
          <w:rFonts w:ascii="Cambria" w:hAnsi="Cambria" w:cs="Arial"/>
          <w:sz w:val="22"/>
          <w:szCs w:val="22"/>
        </w:rPr>
        <w:t xml:space="preserve">Background of the Human Rights </w:t>
      </w:r>
      <w:proofErr w:type="spellStart"/>
      <w:r w:rsidRPr="00061269">
        <w:rPr>
          <w:rFonts w:ascii="Cambria" w:hAnsi="Cambria" w:cs="Arial"/>
          <w:sz w:val="22"/>
          <w:szCs w:val="22"/>
        </w:rPr>
        <w:t>Programme</w:t>
      </w:r>
      <w:proofErr w:type="spellEnd"/>
      <w:r w:rsidRPr="00061269">
        <w:rPr>
          <w:rFonts w:ascii="Cambria" w:hAnsi="Cambria" w:cs="Arial"/>
          <w:sz w:val="22"/>
          <w:szCs w:val="22"/>
        </w:rPr>
        <w:t xml:space="preserve"> </w:t>
      </w:r>
    </w:p>
    <w:p w14:paraId="043810F7" w14:textId="06C4E434" w:rsidR="00C76DFA" w:rsidRPr="001876D2" w:rsidRDefault="00C76DFA" w:rsidP="00A10706">
      <w:pPr>
        <w:pStyle w:val="ListParagraph"/>
        <w:numPr>
          <w:ilvl w:val="0"/>
          <w:numId w:val="4"/>
        </w:numPr>
        <w:outlineLvl w:val="0"/>
        <w:rPr>
          <w:rFonts w:ascii="Cambria" w:hAnsi="Cambria" w:cs="Arial"/>
        </w:rPr>
      </w:pPr>
      <w:r w:rsidRPr="001876D2">
        <w:rPr>
          <w:rFonts w:ascii="Cambria" w:hAnsi="Cambria" w:cs="Arial"/>
        </w:rPr>
        <w:t xml:space="preserve">European Commission’s Annual Human Rights Colloquium </w:t>
      </w:r>
    </w:p>
    <w:p w14:paraId="75EF7359" w14:textId="77777777" w:rsidR="00C76DFA" w:rsidRPr="001876D2" w:rsidRDefault="00C76DFA" w:rsidP="00A10706">
      <w:pPr>
        <w:pStyle w:val="ListParagraph"/>
        <w:numPr>
          <w:ilvl w:val="0"/>
          <w:numId w:val="4"/>
        </w:numPr>
        <w:rPr>
          <w:rFonts w:ascii="Cambria" w:eastAsia="Times New Roman" w:hAnsi="Cambria" w:cs="Arial"/>
          <w:lang w:val="en-US"/>
        </w:rPr>
      </w:pPr>
      <w:r w:rsidRPr="001876D2">
        <w:rPr>
          <w:rFonts w:ascii="Cambria" w:eastAsia="Times New Roman" w:hAnsi="Cambria" w:cs="Arial"/>
          <w:lang w:val="en-US"/>
        </w:rPr>
        <w:t xml:space="preserve">Freedom of Religion or Belief </w:t>
      </w:r>
    </w:p>
    <w:p w14:paraId="12F67EAC" w14:textId="77777777" w:rsidR="00C76DFA" w:rsidRPr="001876D2" w:rsidRDefault="00C76DFA" w:rsidP="00A10706">
      <w:pPr>
        <w:pStyle w:val="ListParagraph"/>
        <w:numPr>
          <w:ilvl w:val="0"/>
          <w:numId w:val="4"/>
        </w:numPr>
        <w:outlineLvl w:val="0"/>
        <w:rPr>
          <w:rFonts w:ascii="Cambria" w:hAnsi="Cambria" w:cs="Arial"/>
        </w:rPr>
      </w:pPr>
      <w:r w:rsidRPr="001876D2">
        <w:rPr>
          <w:rFonts w:ascii="Cambria" w:hAnsi="Cambria" w:cs="Arial"/>
        </w:rPr>
        <w:t xml:space="preserve">Engagement with the EU </w:t>
      </w:r>
    </w:p>
    <w:p w14:paraId="05F37915" w14:textId="0022957B" w:rsidR="00F1744D" w:rsidRPr="001876D2" w:rsidRDefault="00F1744D" w:rsidP="00A10706">
      <w:pPr>
        <w:pStyle w:val="ListParagraph"/>
        <w:numPr>
          <w:ilvl w:val="0"/>
          <w:numId w:val="4"/>
        </w:numPr>
        <w:rPr>
          <w:rFonts w:ascii="Cambria" w:eastAsia="Times New Roman" w:hAnsi="Cambria" w:cs="Arial"/>
          <w:lang w:val="en-US"/>
        </w:rPr>
      </w:pPr>
      <w:r w:rsidRPr="001876D2">
        <w:rPr>
          <w:rFonts w:ascii="Cambria" w:eastAsia="Times New Roman" w:hAnsi="Cambria" w:cs="Arial"/>
          <w:lang w:val="en-US"/>
        </w:rPr>
        <w:t>Human Rights Education</w:t>
      </w:r>
      <w:r w:rsidRPr="001876D2" w:rsidDel="00E43CC3">
        <w:rPr>
          <w:rFonts w:ascii="Cambria" w:eastAsia="Times New Roman" w:hAnsi="Cambria" w:cs="Arial"/>
          <w:lang w:val="en-US"/>
        </w:rPr>
        <w:t xml:space="preserve"> </w:t>
      </w:r>
      <w:r w:rsidRPr="001876D2">
        <w:rPr>
          <w:rFonts w:ascii="Cambria" w:hAnsi="Cambria" w:cs="Arial"/>
        </w:rPr>
        <w:t xml:space="preserve"> </w:t>
      </w:r>
    </w:p>
    <w:p w14:paraId="131FCBBF" w14:textId="4A735391" w:rsidR="00C76DFA" w:rsidRPr="001876D2" w:rsidRDefault="00061269" w:rsidP="00A10706">
      <w:pPr>
        <w:pStyle w:val="ListParagraph"/>
        <w:numPr>
          <w:ilvl w:val="0"/>
          <w:numId w:val="4"/>
        </w:numPr>
        <w:outlineLvl w:val="0"/>
        <w:rPr>
          <w:rFonts w:ascii="Cambria" w:hAnsi="Cambria" w:cs="Arial"/>
        </w:rPr>
      </w:pPr>
      <w:r w:rsidRPr="001876D2">
        <w:rPr>
          <w:rFonts w:ascii="Cambria" w:hAnsi="Cambria" w:cs="Arial"/>
        </w:rPr>
        <w:t xml:space="preserve">Details on: </w:t>
      </w:r>
      <w:r w:rsidR="00C76DFA" w:rsidRPr="001876D2">
        <w:rPr>
          <w:rFonts w:ascii="Cambria" w:hAnsi="Cambria" w:cs="Arial"/>
        </w:rPr>
        <w:t xml:space="preserve">Cyprus </w:t>
      </w:r>
    </w:p>
    <w:p w14:paraId="2F2DAAF1" w14:textId="77777777" w:rsidR="00C76DFA" w:rsidRPr="001876D2" w:rsidRDefault="00C76DFA" w:rsidP="00A10706">
      <w:pPr>
        <w:pStyle w:val="ListParagraph"/>
        <w:numPr>
          <w:ilvl w:val="0"/>
          <w:numId w:val="4"/>
        </w:numPr>
        <w:outlineLvl w:val="0"/>
        <w:rPr>
          <w:rFonts w:ascii="Cambria" w:hAnsi="Cambria" w:cs="Arial"/>
        </w:rPr>
      </w:pPr>
      <w:r w:rsidRPr="001876D2">
        <w:rPr>
          <w:rFonts w:ascii="Cambria" w:hAnsi="Cambria" w:cs="Arial"/>
        </w:rPr>
        <w:t xml:space="preserve">Syria </w:t>
      </w:r>
    </w:p>
    <w:p w14:paraId="08D9960F" w14:textId="77777777" w:rsidR="00C76DFA" w:rsidRPr="001876D2" w:rsidRDefault="00C76DFA" w:rsidP="00A10706">
      <w:pPr>
        <w:pStyle w:val="ListParagraph"/>
        <w:numPr>
          <w:ilvl w:val="0"/>
          <w:numId w:val="4"/>
        </w:numPr>
        <w:outlineLvl w:val="0"/>
        <w:rPr>
          <w:rFonts w:ascii="Cambria" w:hAnsi="Cambria" w:cs="Arial"/>
        </w:rPr>
      </w:pPr>
      <w:r w:rsidRPr="001876D2">
        <w:rPr>
          <w:rFonts w:ascii="Cambria" w:hAnsi="Cambria" w:cs="Arial"/>
        </w:rPr>
        <w:t xml:space="preserve">Montenegro </w:t>
      </w:r>
    </w:p>
    <w:p w14:paraId="3F2E4736" w14:textId="77777777" w:rsidR="00C76DFA" w:rsidRPr="001876D2" w:rsidRDefault="00C76DFA" w:rsidP="00A10706">
      <w:pPr>
        <w:pStyle w:val="ListParagraph"/>
        <w:numPr>
          <w:ilvl w:val="0"/>
          <w:numId w:val="4"/>
        </w:numPr>
        <w:outlineLvl w:val="0"/>
        <w:rPr>
          <w:rFonts w:ascii="Cambria" w:hAnsi="Cambria" w:cs="Arial"/>
        </w:rPr>
      </w:pPr>
      <w:r w:rsidRPr="001876D2">
        <w:rPr>
          <w:rFonts w:ascii="Cambria" w:hAnsi="Cambria" w:cs="Arial"/>
        </w:rPr>
        <w:t xml:space="preserve">Croatia </w:t>
      </w:r>
    </w:p>
    <w:p w14:paraId="0209331A" w14:textId="77777777" w:rsidR="001876D2" w:rsidRDefault="00C76DFA" w:rsidP="00A10706">
      <w:pPr>
        <w:pStyle w:val="ListParagraph"/>
        <w:numPr>
          <w:ilvl w:val="0"/>
          <w:numId w:val="4"/>
        </w:numPr>
        <w:outlineLvl w:val="0"/>
        <w:rPr>
          <w:rFonts w:ascii="Cambria" w:hAnsi="Cambria" w:cs="Arial"/>
        </w:rPr>
      </w:pPr>
      <w:r w:rsidRPr="001876D2">
        <w:rPr>
          <w:rFonts w:ascii="Cambria" w:hAnsi="Cambria" w:cs="Arial"/>
        </w:rPr>
        <w:t xml:space="preserve">The Netherlands </w:t>
      </w:r>
    </w:p>
    <w:p w14:paraId="188D3E4F" w14:textId="7CEC1255" w:rsidR="00061269" w:rsidRPr="001876D2" w:rsidRDefault="00C76DFA" w:rsidP="00A10706">
      <w:pPr>
        <w:pStyle w:val="ListParagraph"/>
        <w:numPr>
          <w:ilvl w:val="0"/>
          <w:numId w:val="4"/>
        </w:numPr>
        <w:outlineLvl w:val="0"/>
        <w:rPr>
          <w:rFonts w:ascii="Cambria" w:hAnsi="Cambria" w:cs="Arial"/>
        </w:rPr>
      </w:pPr>
      <w:r w:rsidRPr="001876D2">
        <w:rPr>
          <w:rFonts w:ascii="Cambria" w:hAnsi="Cambria" w:cs="Arial"/>
        </w:rPr>
        <w:t>NATO</w:t>
      </w:r>
      <w:r w:rsidR="00061269" w:rsidRPr="001876D2">
        <w:rPr>
          <w:rFonts w:ascii="Cambria" w:hAnsi="Cambria" w:cs="Arial"/>
        </w:rPr>
        <w:br w:type="page"/>
      </w:r>
    </w:p>
    <w:p w14:paraId="19222E6A" w14:textId="70AE87F6" w:rsidR="00BA2415" w:rsidRPr="00D05A69" w:rsidRDefault="00BA2415" w:rsidP="00BA2415">
      <w:pPr>
        <w:rPr>
          <w:rFonts w:ascii="Cambria" w:hAnsi="Cambria" w:cs="Arial"/>
          <w:b/>
          <w:color w:val="7030A0"/>
          <w:sz w:val="40"/>
          <w:szCs w:val="40"/>
        </w:rPr>
      </w:pPr>
      <w:r w:rsidRPr="00D05A69">
        <w:rPr>
          <w:rFonts w:ascii="Cambria" w:hAnsi="Cambria" w:cs="Arial"/>
          <w:b/>
          <w:color w:val="7030A0"/>
          <w:sz w:val="40"/>
          <w:szCs w:val="40"/>
        </w:rPr>
        <w:lastRenderedPageBreak/>
        <w:t xml:space="preserve">Churches' Commission for Migrants in Europe </w:t>
      </w:r>
    </w:p>
    <w:p w14:paraId="7C4556CD" w14:textId="77777777" w:rsidR="00BA2415" w:rsidRPr="001876D2" w:rsidRDefault="00BA2415" w:rsidP="00A10706">
      <w:pPr>
        <w:pStyle w:val="ListParagraph"/>
        <w:numPr>
          <w:ilvl w:val="0"/>
          <w:numId w:val="5"/>
        </w:numPr>
        <w:rPr>
          <w:rFonts w:ascii="Cambria" w:hAnsi="Cambria" w:cs="Arial"/>
        </w:rPr>
      </w:pPr>
      <w:r w:rsidRPr="001876D2">
        <w:rPr>
          <w:rFonts w:ascii="Cambria" w:hAnsi="Cambria" w:cs="Arial"/>
        </w:rPr>
        <w:t>Europe’s role in refugee protection in the 21st century</w:t>
      </w:r>
    </w:p>
    <w:p w14:paraId="0EE26200" w14:textId="77777777" w:rsidR="00BA2415" w:rsidRPr="001876D2" w:rsidRDefault="00BA2415" w:rsidP="00A10706">
      <w:pPr>
        <w:pStyle w:val="ListParagraph"/>
        <w:numPr>
          <w:ilvl w:val="0"/>
          <w:numId w:val="5"/>
        </w:numPr>
        <w:rPr>
          <w:rFonts w:ascii="Cambria" w:hAnsi="Cambria" w:cs="Arial"/>
        </w:rPr>
      </w:pPr>
      <w:r w:rsidRPr="001876D2">
        <w:rPr>
          <w:rFonts w:ascii="Cambria" w:hAnsi="Cambria" w:cs="Arial"/>
        </w:rPr>
        <w:t>CCME working in solidarity with churches and refugees along the “Balkan route”</w:t>
      </w:r>
    </w:p>
    <w:p w14:paraId="72AD496D" w14:textId="77777777" w:rsidR="00BA2415" w:rsidRPr="001876D2" w:rsidRDefault="00BA2415" w:rsidP="00A10706">
      <w:pPr>
        <w:pStyle w:val="ListParagraph"/>
        <w:numPr>
          <w:ilvl w:val="0"/>
          <w:numId w:val="5"/>
        </w:numPr>
        <w:rPr>
          <w:rFonts w:ascii="Cambria" w:hAnsi="Cambria" w:cs="Arial"/>
        </w:rPr>
      </w:pPr>
      <w:r w:rsidRPr="001876D2">
        <w:rPr>
          <w:rFonts w:ascii="Cambria" w:hAnsi="Cambria" w:cs="Arial"/>
        </w:rPr>
        <w:t>Countering human trafficking as a form of slavery</w:t>
      </w:r>
    </w:p>
    <w:p w14:paraId="3C4946F6" w14:textId="77777777" w:rsidR="00BA2415" w:rsidRPr="001876D2" w:rsidRDefault="00BA2415" w:rsidP="00A10706">
      <w:pPr>
        <w:pStyle w:val="ListParagraph"/>
        <w:numPr>
          <w:ilvl w:val="0"/>
          <w:numId w:val="5"/>
        </w:numPr>
        <w:rPr>
          <w:rFonts w:ascii="Cambria" w:hAnsi="Cambria" w:cs="Arial"/>
        </w:rPr>
      </w:pPr>
      <w:r w:rsidRPr="001876D2">
        <w:rPr>
          <w:rFonts w:ascii="Cambria" w:hAnsi="Cambria" w:cs="Arial"/>
        </w:rPr>
        <w:t>Putting an end to death at Europe’s border – Safe Passage</w:t>
      </w:r>
    </w:p>
    <w:p w14:paraId="753FE35E" w14:textId="77777777" w:rsidR="00BA2415" w:rsidRPr="001876D2" w:rsidRDefault="00BA2415" w:rsidP="00A10706">
      <w:pPr>
        <w:pStyle w:val="ListParagraph"/>
        <w:numPr>
          <w:ilvl w:val="0"/>
          <w:numId w:val="5"/>
        </w:numPr>
        <w:rPr>
          <w:rFonts w:ascii="Cambria" w:hAnsi="Cambria" w:cs="Arial"/>
        </w:rPr>
      </w:pPr>
      <w:r w:rsidRPr="001876D2">
        <w:rPr>
          <w:rFonts w:ascii="Cambria" w:hAnsi="Cambria" w:cs="Arial"/>
        </w:rPr>
        <w:t xml:space="preserve">Uniting in diversity: Migration, a challenge for the unity of the Church </w:t>
      </w:r>
    </w:p>
    <w:p w14:paraId="5995348E" w14:textId="77777777" w:rsidR="00BA2415" w:rsidRPr="001876D2" w:rsidRDefault="00BA2415" w:rsidP="00A10706">
      <w:pPr>
        <w:pStyle w:val="ListParagraph"/>
        <w:numPr>
          <w:ilvl w:val="0"/>
          <w:numId w:val="5"/>
        </w:numPr>
        <w:rPr>
          <w:rFonts w:ascii="Cambria" w:hAnsi="Cambria" w:cs="Arial"/>
        </w:rPr>
      </w:pPr>
      <w:r w:rsidRPr="001876D2">
        <w:rPr>
          <w:rFonts w:ascii="Cambria" w:hAnsi="Cambria" w:cs="Arial"/>
        </w:rPr>
        <w:t>Churches as witness to inclusive communities in Europe</w:t>
      </w:r>
    </w:p>
    <w:p w14:paraId="20499493" w14:textId="005309F2" w:rsidR="00736A3D" w:rsidRDefault="00736A3D">
      <w:pPr>
        <w:spacing w:after="0" w:line="240" w:lineRule="auto"/>
        <w:rPr>
          <w:rFonts w:ascii="Cambria" w:hAnsi="Cambria"/>
          <w:b/>
          <w:color w:val="9B168E"/>
          <w:sz w:val="24"/>
          <w:szCs w:val="24"/>
          <w:u w:val="single"/>
        </w:rPr>
      </w:pPr>
      <w:r>
        <w:rPr>
          <w:rFonts w:ascii="Cambria" w:hAnsi="Cambria"/>
          <w:b/>
          <w:color w:val="9B168E"/>
          <w:sz w:val="24"/>
          <w:szCs w:val="24"/>
          <w:u w:val="single"/>
        </w:rPr>
        <w:br w:type="page"/>
      </w:r>
    </w:p>
    <w:p w14:paraId="3127A2AF" w14:textId="689A94F1" w:rsidR="00736A3D" w:rsidRPr="00964152" w:rsidRDefault="00EE05D0" w:rsidP="00736A3D">
      <w:pPr>
        <w:spacing w:after="0" w:line="240" w:lineRule="auto"/>
        <w:rPr>
          <w:rFonts w:ascii="Cambria" w:hAnsi="Cambria"/>
          <w:b/>
          <w:color w:val="9B168E"/>
          <w:sz w:val="40"/>
          <w:szCs w:val="40"/>
        </w:rPr>
      </w:pPr>
      <w:r>
        <w:rPr>
          <w:rFonts w:ascii="Cambria" w:hAnsi="Cambria"/>
          <w:b/>
          <w:color w:val="7030A0"/>
          <w:sz w:val="40"/>
          <w:szCs w:val="40"/>
        </w:rPr>
        <w:lastRenderedPageBreak/>
        <w:t>Ecclesiology and Theological D</w:t>
      </w:r>
      <w:r w:rsidR="00736A3D" w:rsidRPr="00964152">
        <w:rPr>
          <w:rFonts w:ascii="Cambria" w:hAnsi="Cambria"/>
          <w:b/>
          <w:color w:val="7030A0"/>
          <w:sz w:val="40"/>
          <w:szCs w:val="40"/>
        </w:rPr>
        <w:t xml:space="preserve">ialogue </w:t>
      </w:r>
      <w:r w:rsidR="00736A3D" w:rsidRPr="00964152">
        <w:rPr>
          <w:rFonts w:ascii="Cambria" w:hAnsi="Cambria"/>
          <w:b/>
          <w:color w:val="9B168E"/>
          <w:sz w:val="40"/>
          <w:szCs w:val="40"/>
        </w:rPr>
        <w:br/>
      </w:r>
    </w:p>
    <w:p w14:paraId="5898E6D2" w14:textId="049D6D3C" w:rsidR="00736A3D" w:rsidRPr="001876D2" w:rsidRDefault="00964152" w:rsidP="00A10706">
      <w:pPr>
        <w:pStyle w:val="ListParagraph"/>
        <w:numPr>
          <w:ilvl w:val="0"/>
          <w:numId w:val="6"/>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L</w:t>
      </w:r>
      <w:r w:rsidR="00736A3D" w:rsidRPr="001876D2">
        <w:rPr>
          <w:rFonts w:ascii="Cambria" w:hAnsi="Cambria"/>
          <w:color w:val="000000" w:themeColor="text1"/>
          <w:sz w:val="24"/>
          <w:szCs w:val="24"/>
        </w:rPr>
        <w:t xml:space="preserve">ocal impact of Charta </w:t>
      </w:r>
      <w:proofErr w:type="spellStart"/>
      <w:r w:rsidR="00736A3D" w:rsidRPr="001876D2">
        <w:rPr>
          <w:rFonts w:ascii="Cambria" w:hAnsi="Cambria"/>
          <w:color w:val="000000" w:themeColor="text1"/>
          <w:sz w:val="24"/>
          <w:szCs w:val="24"/>
        </w:rPr>
        <w:t>Oecumenica</w:t>
      </w:r>
      <w:proofErr w:type="spellEnd"/>
    </w:p>
    <w:p w14:paraId="7CDBD88F" w14:textId="0AF52296" w:rsidR="00736A3D" w:rsidRPr="001876D2" w:rsidRDefault="00736A3D" w:rsidP="00A10706">
      <w:pPr>
        <w:pStyle w:val="ListParagraph"/>
        <w:numPr>
          <w:ilvl w:val="0"/>
          <w:numId w:val="6"/>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Ecumenical Theological Education</w:t>
      </w:r>
    </w:p>
    <w:p w14:paraId="190FD0BA" w14:textId="67FA2143" w:rsidR="00736A3D" w:rsidRPr="001876D2" w:rsidRDefault="00736A3D" w:rsidP="00A10706">
      <w:pPr>
        <w:pStyle w:val="ListParagraph"/>
        <w:numPr>
          <w:ilvl w:val="0"/>
          <w:numId w:val="6"/>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Ecclesiology and migration</w:t>
      </w:r>
    </w:p>
    <w:p w14:paraId="0EC71CE8" w14:textId="484BFDEE" w:rsidR="00736A3D" w:rsidRPr="001876D2" w:rsidRDefault="00736A3D" w:rsidP="00A10706">
      <w:pPr>
        <w:pStyle w:val="ListParagraph"/>
        <w:numPr>
          <w:ilvl w:val="0"/>
          <w:numId w:val="6"/>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Reformation in an ecumenical perspective</w:t>
      </w:r>
    </w:p>
    <w:p w14:paraId="07AC9FA4" w14:textId="204F5B6E" w:rsidR="00736A3D" w:rsidRPr="001876D2" w:rsidRDefault="00736A3D" w:rsidP="00A10706">
      <w:pPr>
        <w:pStyle w:val="ListParagraph"/>
        <w:numPr>
          <w:ilvl w:val="0"/>
          <w:numId w:val="6"/>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Interreligious dialogue in the face of migration</w:t>
      </w:r>
    </w:p>
    <w:p w14:paraId="0CB13700" w14:textId="706C071D" w:rsidR="00E70E16" w:rsidRPr="001876D2" w:rsidRDefault="00736A3D" w:rsidP="00A10706">
      <w:pPr>
        <w:pStyle w:val="ListParagraph"/>
        <w:numPr>
          <w:ilvl w:val="0"/>
          <w:numId w:val="6"/>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Christian witness in Europe today</w:t>
      </w:r>
    </w:p>
    <w:p w14:paraId="7B59CAEF" w14:textId="77777777" w:rsidR="00E70E16" w:rsidRPr="001876D2" w:rsidRDefault="00E70E16" w:rsidP="00A10706">
      <w:pPr>
        <w:pStyle w:val="ListParagraph"/>
        <w:numPr>
          <w:ilvl w:val="0"/>
          <w:numId w:val="6"/>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br w:type="page"/>
      </w:r>
    </w:p>
    <w:p w14:paraId="5AF4FB07" w14:textId="38CE11A7" w:rsidR="00E70E16" w:rsidRPr="00E83D2B" w:rsidRDefault="00E70E16" w:rsidP="00E70E16">
      <w:pPr>
        <w:spacing w:after="0" w:line="240" w:lineRule="auto"/>
        <w:rPr>
          <w:rFonts w:ascii="Cambria" w:hAnsi="Cambria"/>
          <w:b/>
          <w:color w:val="000000" w:themeColor="text1"/>
          <w:sz w:val="40"/>
          <w:szCs w:val="40"/>
          <w:lang w:val="en-US"/>
        </w:rPr>
      </w:pPr>
      <w:r w:rsidRPr="00E83D2B">
        <w:rPr>
          <w:rFonts w:ascii="Cambria" w:hAnsi="Cambria"/>
          <w:b/>
          <w:color w:val="7030A0"/>
          <w:sz w:val="40"/>
          <w:szCs w:val="40"/>
          <w:lang w:val="en-US"/>
        </w:rPr>
        <w:lastRenderedPageBreak/>
        <w:t>Peacebuilding and Reconciliation</w:t>
      </w:r>
      <w:r w:rsidR="00E83D2B" w:rsidRPr="00E83D2B">
        <w:rPr>
          <w:rFonts w:ascii="Cambria" w:hAnsi="Cambria"/>
          <w:b/>
          <w:color w:val="000000" w:themeColor="text1"/>
          <w:sz w:val="40"/>
          <w:szCs w:val="40"/>
          <w:lang w:val="en-US"/>
        </w:rPr>
        <w:br/>
      </w:r>
    </w:p>
    <w:p w14:paraId="034F147D" w14:textId="4E8E6B12" w:rsidR="00E70E16" w:rsidRPr="001876D2" w:rsidRDefault="00E70E16" w:rsidP="00A10706">
      <w:pPr>
        <w:pStyle w:val="ListParagraph"/>
        <w:numPr>
          <w:ilvl w:val="0"/>
          <w:numId w:val="7"/>
        </w:numPr>
        <w:spacing w:after="0" w:line="240" w:lineRule="auto"/>
        <w:rPr>
          <w:rFonts w:ascii="Cambria" w:hAnsi="Cambria"/>
          <w:color w:val="000000" w:themeColor="text1"/>
          <w:sz w:val="24"/>
          <w:szCs w:val="24"/>
          <w:lang w:val="en-US"/>
        </w:rPr>
      </w:pPr>
      <w:r w:rsidRPr="001876D2">
        <w:rPr>
          <w:rFonts w:ascii="Cambria" w:hAnsi="Cambria"/>
          <w:color w:val="000000" w:themeColor="text1"/>
          <w:sz w:val="24"/>
          <w:szCs w:val="24"/>
          <w:lang w:val="en-US"/>
        </w:rPr>
        <w:t>Engaging in di</w:t>
      </w:r>
      <w:r w:rsidR="00E83D2B" w:rsidRPr="001876D2">
        <w:rPr>
          <w:rFonts w:ascii="Cambria" w:hAnsi="Cambria"/>
          <w:color w:val="000000" w:themeColor="text1"/>
          <w:sz w:val="24"/>
          <w:szCs w:val="24"/>
          <w:lang w:val="en-US"/>
        </w:rPr>
        <w:t>alogue with the EU Institutions</w:t>
      </w:r>
    </w:p>
    <w:p w14:paraId="0BD1A3D4" w14:textId="3912BE1E" w:rsidR="00E70E16" w:rsidRPr="001876D2" w:rsidRDefault="00E70E16" w:rsidP="00A10706">
      <w:pPr>
        <w:pStyle w:val="ListParagraph"/>
        <w:numPr>
          <w:ilvl w:val="0"/>
          <w:numId w:val="7"/>
        </w:numPr>
        <w:spacing w:after="0" w:line="240" w:lineRule="auto"/>
        <w:rPr>
          <w:rFonts w:ascii="Cambria" w:hAnsi="Cambria"/>
          <w:color w:val="000000" w:themeColor="text1"/>
          <w:sz w:val="24"/>
          <w:szCs w:val="24"/>
          <w:lang w:val="en-US"/>
        </w:rPr>
      </w:pPr>
      <w:r w:rsidRPr="001876D2">
        <w:rPr>
          <w:rFonts w:ascii="Cambria" w:hAnsi="Cambria"/>
          <w:color w:val="000000" w:themeColor="text1"/>
          <w:sz w:val="24"/>
          <w:szCs w:val="24"/>
          <w:lang w:val="en-US"/>
        </w:rPr>
        <w:t>Service for Foreign Policy Instruments (FPI) and the Instrument contributing to Stability and Peace</w:t>
      </w:r>
    </w:p>
    <w:p w14:paraId="0486BA23" w14:textId="6B02EE8E" w:rsidR="00E70E16" w:rsidRPr="001876D2" w:rsidRDefault="00E70E16" w:rsidP="00A10706">
      <w:pPr>
        <w:pStyle w:val="ListParagraph"/>
        <w:numPr>
          <w:ilvl w:val="0"/>
          <w:numId w:val="7"/>
        </w:numPr>
        <w:spacing w:after="0" w:line="240" w:lineRule="auto"/>
        <w:rPr>
          <w:rFonts w:ascii="Cambria" w:hAnsi="Cambria"/>
          <w:color w:val="000000" w:themeColor="text1"/>
          <w:sz w:val="24"/>
          <w:szCs w:val="24"/>
          <w:lang w:val="en-US"/>
        </w:rPr>
      </w:pPr>
      <w:r w:rsidRPr="001876D2">
        <w:rPr>
          <w:rFonts w:ascii="Cambria" w:hAnsi="Cambria"/>
          <w:color w:val="000000" w:themeColor="text1"/>
          <w:sz w:val="24"/>
          <w:szCs w:val="24"/>
          <w:lang w:val="en-US"/>
        </w:rPr>
        <w:t>Developing the framework of resilience in cooperation with partners in Brussels</w:t>
      </w:r>
    </w:p>
    <w:p w14:paraId="3F9F8B13" w14:textId="77515B6F" w:rsidR="00E70E16" w:rsidRPr="001876D2" w:rsidRDefault="00E70E16" w:rsidP="00A10706">
      <w:pPr>
        <w:pStyle w:val="ListParagraph"/>
        <w:numPr>
          <w:ilvl w:val="0"/>
          <w:numId w:val="7"/>
        </w:numPr>
        <w:spacing w:after="0" w:line="240" w:lineRule="auto"/>
        <w:rPr>
          <w:rFonts w:ascii="Cambria" w:hAnsi="Cambria"/>
          <w:color w:val="000000" w:themeColor="text1"/>
          <w:sz w:val="24"/>
          <w:szCs w:val="24"/>
          <w:lang w:val="en-US"/>
        </w:rPr>
      </w:pPr>
      <w:r w:rsidRPr="001876D2">
        <w:rPr>
          <w:rFonts w:ascii="Cambria" w:hAnsi="Cambria"/>
          <w:color w:val="000000" w:themeColor="text1"/>
          <w:sz w:val="24"/>
          <w:szCs w:val="24"/>
          <w:lang w:val="en-US"/>
        </w:rPr>
        <w:t>Peace Conference 2019</w:t>
      </w:r>
    </w:p>
    <w:p w14:paraId="3034B0B6" w14:textId="7C6C76F9" w:rsidR="00E83D2B" w:rsidRPr="001876D2" w:rsidRDefault="00E70E16" w:rsidP="00A10706">
      <w:pPr>
        <w:pStyle w:val="ListParagraph"/>
        <w:numPr>
          <w:ilvl w:val="0"/>
          <w:numId w:val="7"/>
        </w:numPr>
        <w:spacing w:after="0" w:line="240" w:lineRule="auto"/>
        <w:rPr>
          <w:rFonts w:ascii="Cambria" w:hAnsi="Cambria"/>
          <w:color w:val="000000" w:themeColor="text1"/>
          <w:sz w:val="24"/>
          <w:szCs w:val="24"/>
          <w:lang w:val="en-US"/>
        </w:rPr>
      </w:pPr>
      <w:r w:rsidRPr="001876D2">
        <w:rPr>
          <w:rFonts w:ascii="Cambria" w:hAnsi="Cambria"/>
          <w:color w:val="000000" w:themeColor="text1"/>
          <w:sz w:val="24"/>
          <w:szCs w:val="24"/>
          <w:lang w:val="en-US"/>
        </w:rPr>
        <w:t>Developing a CEC Peace Task Force</w:t>
      </w:r>
    </w:p>
    <w:p w14:paraId="681D36C0" w14:textId="77777777" w:rsidR="00E83D2B" w:rsidRPr="001876D2" w:rsidRDefault="00E83D2B" w:rsidP="00A10706">
      <w:pPr>
        <w:pStyle w:val="ListParagraph"/>
        <w:numPr>
          <w:ilvl w:val="0"/>
          <w:numId w:val="7"/>
        </w:numPr>
        <w:spacing w:after="0" w:line="240" w:lineRule="auto"/>
        <w:rPr>
          <w:rFonts w:ascii="Cambria" w:hAnsi="Cambria"/>
          <w:color w:val="000000" w:themeColor="text1"/>
          <w:sz w:val="24"/>
          <w:szCs w:val="24"/>
          <w:lang w:val="en-US"/>
        </w:rPr>
      </w:pPr>
      <w:r w:rsidRPr="001876D2">
        <w:rPr>
          <w:rFonts w:ascii="Cambria" w:hAnsi="Cambria"/>
          <w:color w:val="000000" w:themeColor="text1"/>
          <w:sz w:val="24"/>
          <w:szCs w:val="24"/>
          <w:lang w:val="en-US"/>
        </w:rPr>
        <w:br w:type="page"/>
      </w:r>
    </w:p>
    <w:p w14:paraId="7A220B5D" w14:textId="77777777" w:rsidR="00954B9C" w:rsidRPr="00954B9C" w:rsidRDefault="00954B9C" w:rsidP="00954B9C">
      <w:pPr>
        <w:spacing w:after="0" w:line="240" w:lineRule="auto"/>
        <w:rPr>
          <w:rFonts w:ascii="Cambria" w:hAnsi="Cambria"/>
          <w:b/>
          <w:color w:val="7030A0"/>
          <w:sz w:val="40"/>
          <w:szCs w:val="40"/>
        </w:rPr>
      </w:pPr>
      <w:r w:rsidRPr="00954B9C">
        <w:rPr>
          <w:rFonts w:ascii="Cambria" w:hAnsi="Cambria"/>
          <w:b/>
          <w:color w:val="7030A0"/>
          <w:sz w:val="40"/>
          <w:szCs w:val="40"/>
        </w:rPr>
        <w:lastRenderedPageBreak/>
        <w:t>Education for Democratic Citizenship</w:t>
      </w:r>
    </w:p>
    <w:p w14:paraId="071AE061" w14:textId="77777777" w:rsidR="00954B9C" w:rsidRPr="00954B9C" w:rsidRDefault="00954B9C" w:rsidP="00954B9C">
      <w:pPr>
        <w:spacing w:after="0" w:line="240" w:lineRule="auto"/>
        <w:rPr>
          <w:rFonts w:ascii="Cambria" w:hAnsi="Cambria"/>
          <w:color w:val="000000" w:themeColor="text1"/>
          <w:sz w:val="24"/>
          <w:szCs w:val="24"/>
        </w:rPr>
      </w:pPr>
    </w:p>
    <w:p w14:paraId="2D1EAACD" w14:textId="2AF0CCC1" w:rsidR="00954B9C" w:rsidRPr="001876D2" w:rsidRDefault="00954B9C" w:rsidP="00A10706">
      <w:pPr>
        <w:pStyle w:val="ListParagraph"/>
        <w:numPr>
          <w:ilvl w:val="0"/>
          <w:numId w:val="8"/>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Education strategies of the European churches</w:t>
      </w:r>
    </w:p>
    <w:p w14:paraId="0C8B51D8" w14:textId="5518D3AC" w:rsidR="00954B9C" w:rsidRPr="001876D2" w:rsidRDefault="00954B9C" w:rsidP="00A10706">
      <w:pPr>
        <w:pStyle w:val="ListParagraph"/>
        <w:numPr>
          <w:ilvl w:val="0"/>
          <w:numId w:val="8"/>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 xml:space="preserve">Challenges re office in Strasbourg </w:t>
      </w:r>
    </w:p>
    <w:p w14:paraId="57CF7700" w14:textId="3317D02D" w:rsidR="00954B9C" w:rsidRPr="001876D2" w:rsidRDefault="00954B9C" w:rsidP="00A10706">
      <w:pPr>
        <w:pStyle w:val="ListParagraph"/>
        <w:numPr>
          <w:ilvl w:val="0"/>
          <w:numId w:val="8"/>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Participation and cooperation with other ecumenical actors</w:t>
      </w:r>
    </w:p>
    <w:p w14:paraId="4D15294B" w14:textId="60EC4D19" w:rsidR="00954B9C" w:rsidRPr="001876D2" w:rsidRDefault="00B2775D" w:rsidP="00A10706">
      <w:pPr>
        <w:pStyle w:val="ListParagraph"/>
        <w:numPr>
          <w:ilvl w:val="0"/>
          <w:numId w:val="8"/>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Growth of democratic u</w:t>
      </w:r>
      <w:r w:rsidR="00954B9C" w:rsidRPr="001876D2">
        <w:rPr>
          <w:rFonts w:ascii="Cambria" w:hAnsi="Cambria"/>
          <w:color w:val="000000" w:themeColor="text1"/>
          <w:sz w:val="24"/>
          <w:szCs w:val="24"/>
        </w:rPr>
        <w:t>nderstanding</w:t>
      </w:r>
    </w:p>
    <w:p w14:paraId="444490D5" w14:textId="01B9DF47" w:rsidR="00954B9C" w:rsidRPr="001876D2" w:rsidRDefault="00954B9C" w:rsidP="00A10706">
      <w:pPr>
        <w:pStyle w:val="ListParagraph"/>
        <w:numPr>
          <w:ilvl w:val="0"/>
          <w:numId w:val="8"/>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Migration</w:t>
      </w:r>
    </w:p>
    <w:p w14:paraId="15752328" w14:textId="244D3AB1" w:rsidR="00954B9C" w:rsidRPr="001876D2" w:rsidRDefault="00954B9C" w:rsidP="00A10706">
      <w:pPr>
        <w:pStyle w:val="ListParagraph"/>
        <w:numPr>
          <w:ilvl w:val="0"/>
          <w:numId w:val="8"/>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Presentation and workshop in Novi Sad</w:t>
      </w:r>
    </w:p>
    <w:p w14:paraId="49D27EF6" w14:textId="0C7F491B" w:rsidR="00954B9C" w:rsidRPr="001876D2" w:rsidRDefault="00954B9C" w:rsidP="00A10706">
      <w:pPr>
        <w:pStyle w:val="ListParagraph"/>
        <w:numPr>
          <w:ilvl w:val="0"/>
          <w:numId w:val="8"/>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Recommendations</w:t>
      </w:r>
    </w:p>
    <w:p w14:paraId="7E78D410" w14:textId="03016E52" w:rsidR="002C3C95" w:rsidRPr="001876D2" w:rsidRDefault="002C3C95" w:rsidP="00A10706">
      <w:pPr>
        <w:pStyle w:val="ListParagraph"/>
        <w:numPr>
          <w:ilvl w:val="0"/>
          <w:numId w:val="8"/>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br w:type="page"/>
      </w:r>
    </w:p>
    <w:p w14:paraId="3E14F49E" w14:textId="71C710C3" w:rsidR="002C3C95" w:rsidRPr="002C3C95" w:rsidRDefault="002C3C95" w:rsidP="002C3C95">
      <w:pPr>
        <w:spacing w:after="0" w:line="240" w:lineRule="auto"/>
        <w:rPr>
          <w:rFonts w:ascii="Cambria" w:hAnsi="Cambria"/>
          <w:b/>
          <w:color w:val="7030A0"/>
          <w:sz w:val="40"/>
          <w:szCs w:val="40"/>
        </w:rPr>
      </w:pPr>
      <w:r w:rsidRPr="002C3C95">
        <w:rPr>
          <w:rFonts w:ascii="Cambria" w:hAnsi="Cambria"/>
          <w:b/>
          <w:color w:val="7030A0"/>
          <w:sz w:val="40"/>
          <w:szCs w:val="40"/>
        </w:rPr>
        <w:lastRenderedPageBreak/>
        <w:t>Pilgrimage of Justice and Peac</w:t>
      </w:r>
      <w:r>
        <w:rPr>
          <w:rFonts w:ascii="Cambria" w:hAnsi="Cambria"/>
          <w:b/>
          <w:color w:val="7030A0"/>
          <w:sz w:val="40"/>
          <w:szCs w:val="40"/>
        </w:rPr>
        <w:t>e - Addressing C</w:t>
      </w:r>
      <w:r w:rsidRPr="002C3C95">
        <w:rPr>
          <w:rFonts w:ascii="Cambria" w:hAnsi="Cambria"/>
          <w:b/>
          <w:color w:val="7030A0"/>
          <w:sz w:val="40"/>
          <w:szCs w:val="40"/>
        </w:rPr>
        <w:t>oncerns of Economic and Climate Justice</w:t>
      </w:r>
    </w:p>
    <w:p w14:paraId="44F91D27" w14:textId="77777777" w:rsidR="002C3C95" w:rsidRPr="002C3C95" w:rsidRDefault="002C3C95" w:rsidP="002C3C95">
      <w:pPr>
        <w:spacing w:after="0" w:line="240" w:lineRule="auto"/>
        <w:rPr>
          <w:rFonts w:ascii="Cambria" w:hAnsi="Cambria"/>
          <w:color w:val="000000" w:themeColor="text1"/>
          <w:sz w:val="24"/>
          <w:szCs w:val="24"/>
        </w:rPr>
      </w:pPr>
    </w:p>
    <w:p w14:paraId="6A30C552" w14:textId="52076718" w:rsidR="002C3C95" w:rsidRPr="001876D2" w:rsidRDefault="002C3C95" w:rsidP="00A10706">
      <w:pPr>
        <w:pStyle w:val="ListParagraph"/>
        <w:numPr>
          <w:ilvl w:val="0"/>
          <w:numId w:val="9"/>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 xml:space="preserve">Climate change and sustainable development </w:t>
      </w:r>
    </w:p>
    <w:p w14:paraId="6C0ED5AB" w14:textId="007C607A" w:rsidR="002C3C95" w:rsidRPr="001876D2" w:rsidRDefault="002C3C95" w:rsidP="00A10706">
      <w:pPr>
        <w:pStyle w:val="ListParagraph"/>
        <w:numPr>
          <w:ilvl w:val="0"/>
          <w:numId w:val="9"/>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CEC in facilitating a European contribution to Pilgrimage of Justice and Peace</w:t>
      </w:r>
    </w:p>
    <w:p w14:paraId="1027FD21" w14:textId="11D9C522" w:rsidR="002C3C95" w:rsidRPr="001876D2" w:rsidRDefault="002C3C95" w:rsidP="00A10706">
      <w:pPr>
        <w:pStyle w:val="ListParagraph"/>
        <w:numPr>
          <w:ilvl w:val="0"/>
          <w:numId w:val="9"/>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European Christian Environmental Network (ECEN)</w:t>
      </w:r>
    </w:p>
    <w:p w14:paraId="6926A624" w14:textId="52FEF653" w:rsidR="002C3C95" w:rsidRPr="001876D2" w:rsidRDefault="002C3C95" w:rsidP="00A10706">
      <w:pPr>
        <w:pStyle w:val="ListParagraph"/>
        <w:numPr>
          <w:ilvl w:val="0"/>
          <w:numId w:val="9"/>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Creation Day and Creation Time</w:t>
      </w:r>
    </w:p>
    <w:p w14:paraId="0AC0940A" w14:textId="77777777" w:rsidR="002C3C95" w:rsidRPr="001876D2" w:rsidRDefault="002C3C95" w:rsidP="00A10706">
      <w:pPr>
        <w:pStyle w:val="ListParagraph"/>
        <w:numPr>
          <w:ilvl w:val="0"/>
          <w:numId w:val="9"/>
        </w:numPr>
        <w:spacing w:after="0" w:line="240" w:lineRule="auto"/>
        <w:rPr>
          <w:rFonts w:ascii="Cambria" w:hAnsi="Cambria"/>
          <w:color w:val="000000" w:themeColor="text1"/>
          <w:sz w:val="24"/>
          <w:szCs w:val="24"/>
        </w:rPr>
      </w:pPr>
      <w:r w:rsidRPr="001876D2">
        <w:rPr>
          <w:rFonts w:ascii="Cambria" w:hAnsi="Cambria"/>
          <w:color w:val="000000" w:themeColor="text1"/>
          <w:sz w:val="24"/>
          <w:szCs w:val="24"/>
        </w:rPr>
        <w:t>Economic justice</w:t>
      </w:r>
    </w:p>
    <w:p w14:paraId="68F1EC4B" w14:textId="77777777" w:rsidR="00D21292" w:rsidRPr="00954B9C" w:rsidRDefault="00D21292" w:rsidP="00E70E16">
      <w:pPr>
        <w:spacing w:after="0" w:line="240" w:lineRule="auto"/>
        <w:rPr>
          <w:rFonts w:ascii="Cambria" w:hAnsi="Cambria"/>
          <w:color w:val="000000" w:themeColor="text1"/>
          <w:sz w:val="24"/>
          <w:szCs w:val="24"/>
        </w:rPr>
      </w:pPr>
    </w:p>
    <w:sectPr w:rsidR="00D21292" w:rsidRPr="00954B9C" w:rsidSect="00A204E1">
      <w:headerReference w:type="even" r:id="rId7"/>
      <w:headerReference w:type="default" r:id="rId8"/>
      <w:footerReference w:type="even" r:id="rId9"/>
      <w:footerReference w:type="default" r:id="rId10"/>
      <w:headerReference w:type="first" r:id="rId11"/>
      <w:pgSz w:w="11906" w:h="16838"/>
      <w:pgMar w:top="1440" w:right="119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3DBCA" w14:textId="77777777" w:rsidR="00A10706" w:rsidRDefault="00A10706" w:rsidP="008156BF">
      <w:r>
        <w:separator/>
      </w:r>
    </w:p>
  </w:endnote>
  <w:endnote w:type="continuationSeparator" w:id="0">
    <w:p w14:paraId="2F529DC3" w14:textId="77777777" w:rsidR="00A10706" w:rsidRDefault="00A10706" w:rsidP="0081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1DCB" w14:textId="77777777" w:rsidR="00BA7053" w:rsidRDefault="00BA7053" w:rsidP="006668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C4E38" w14:textId="77777777" w:rsidR="0038295C" w:rsidRDefault="0038295C" w:rsidP="00BA705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D5B3" w14:textId="1FCFDEA9" w:rsidR="00BA7053" w:rsidRDefault="00BA7053" w:rsidP="006668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852">
      <w:rPr>
        <w:rStyle w:val="PageNumber"/>
        <w:noProof/>
      </w:rPr>
      <w:t>6</w:t>
    </w:r>
    <w:r>
      <w:rPr>
        <w:rStyle w:val="PageNumber"/>
      </w:rPr>
      <w:fldChar w:fldCharType="end"/>
    </w:r>
  </w:p>
  <w:p w14:paraId="08B4E305" w14:textId="77777777" w:rsidR="0038295C" w:rsidRDefault="0038295C" w:rsidP="00BA705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0DBD3" w14:textId="77777777" w:rsidR="00A10706" w:rsidRDefault="00A10706" w:rsidP="008156BF">
      <w:r>
        <w:separator/>
      </w:r>
    </w:p>
  </w:footnote>
  <w:footnote w:type="continuationSeparator" w:id="0">
    <w:p w14:paraId="042E0A8D" w14:textId="77777777" w:rsidR="00A10706" w:rsidRDefault="00A10706" w:rsidP="008156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DFC7F" w14:textId="0BC5B08B" w:rsidR="00BF6568" w:rsidRDefault="00A10706">
    <w:pPr>
      <w:pStyle w:val="Header"/>
    </w:pPr>
    <w:r>
      <w:rPr>
        <w:noProof/>
      </w:rPr>
      <w:pict w14:anchorId="0FA6C4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2.8pt;height:130.7pt;rotation:315;z-index:-251655168;mso-position-horizontal:center;mso-position-horizontal-relative:margin;mso-position-vertical:center;mso-position-vertical-relative:margin"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9D49" w14:textId="363AC547" w:rsidR="00BF6568" w:rsidRDefault="00A10706">
    <w:pPr>
      <w:pStyle w:val="Header"/>
    </w:pPr>
    <w:r>
      <w:rPr>
        <w:noProof/>
      </w:rPr>
      <w:pict w14:anchorId="11A65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2.8pt;height:130.7pt;rotation:315;z-index:-251657216;mso-position-horizontal:center;mso-position-horizontal-relative:margin;mso-position-vertical:center;mso-position-vertical-relative:margin"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08670" w14:textId="79B8A642" w:rsidR="00BF6568" w:rsidRDefault="00A10706">
    <w:pPr>
      <w:pStyle w:val="Header"/>
    </w:pPr>
    <w:r>
      <w:rPr>
        <w:noProof/>
      </w:rPr>
      <w:pict w14:anchorId="4BCC5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2.8pt;height:130.7pt;rotation:315;z-index:-251653120;mso-position-horizontal:center;mso-position-horizontal-relative:margin;mso-position-vertical:center;mso-position-vertical-relative:margin" o:allowincell="f" fillcolor="silver" stroked="f">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A556C5"/>
    <w:multiLevelType w:val="hybridMultilevel"/>
    <w:tmpl w:val="2D3A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571A8"/>
    <w:multiLevelType w:val="hybridMultilevel"/>
    <w:tmpl w:val="2AB4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F5013"/>
    <w:multiLevelType w:val="hybridMultilevel"/>
    <w:tmpl w:val="7F86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E5FD2"/>
    <w:multiLevelType w:val="hybridMultilevel"/>
    <w:tmpl w:val="6832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7681F"/>
    <w:multiLevelType w:val="hybridMultilevel"/>
    <w:tmpl w:val="8AD6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732CE"/>
    <w:multiLevelType w:val="hybridMultilevel"/>
    <w:tmpl w:val="953C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D7D3E"/>
    <w:multiLevelType w:val="hybridMultilevel"/>
    <w:tmpl w:val="F142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37367"/>
    <w:multiLevelType w:val="hybridMultilevel"/>
    <w:tmpl w:val="1EA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6"/>
  </w:num>
  <w:num w:numId="6">
    <w:abstractNumId w:val="2"/>
  </w:num>
  <w:num w:numId="7">
    <w:abstractNumId w:val="7"/>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E2"/>
    <w:rsid w:val="000040A1"/>
    <w:rsid w:val="00016A44"/>
    <w:rsid w:val="000435DB"/>
    <w:rsid w:val="000513AE"/>
    <w:rsid w:val="00053913"/>
    <w:rsid w:val="00061269"/>
    <w:rsid w:val="000672C7"/>
    <w:rsid w:val="00097124"/>
    <w:rsid w:val="000F2DEC"/>
    <w:rsid w:val="000F6791"/>
    <w:rsid w:val="001029F5"/>
    <w:rsid w:val="001129B2"/>
    <w:rsid w:val="001209E8"/>
    <w:rsid w:val="00125D92"/>
    <w:rsid w:val="00167977"/>
    <w:rsid w:val="0017452E"/>
    <w:rsid w:val="001876D2"/>
    <w:rsid w:val="001A2BFD"/>
    <w:rsid w:val="00202B22"/>
    <w:rsid w:val="0020534D"/>
    <w:rsid w:val="00232539"/>
    <w:rsid w:val="0023309D"/>
    <w:rsid w:val="002603ED"/>
    <w:rsid w:val="00267EC2"/>
    <w:rsid w:val="0027607F"/>
    <w:rsid w:val="002826EC"/>
    <w:rsid w:val="00282B19"/>
    <w:rsid w:val="00293808"/>
    <w:rsid w:val="002B49B9"/>
    <w:rsid w:val="002C3C95"/>
    <w:rsid w:val="002D4D83"/>
    <w:rsid w:val="002E2BFA"/>
    <w:rsid w:val="002F3E13"/>
    <w:rsid w:val="00325D81"/>
    <w:rsid w:val="00332967"/>
    <w:rsid w:val="00343916"/>
    <w:rsid w:val="00350B13"/>
    <w:rsid w:val="003628B4"/>
    <w:rsid w:val="00370F3D"/>
    <w:rsid w:val="0038295C"/>
    <w:rsid w:val="003B6001"/>
    <w:rsid w:val="003D70F0"/>
    <w:rsid w:val="00406856"/>
    <w:rsid w:val="004422BF"/>
    <w:rsid w:val="00444291"/>
    <w:rsid w:val="00450DC6"/>
    <w:rsid w:val="0045154E"/>
    <w:rsid w:val="004516B0"/>
    <w:rsid w:val="004A2319"/>
    <w:rsid w:val="004C41D2"/>
    <w:rsid w:val="004E0878"/>
    <w:rsid w:val="00501304"/>
    <w:rsid w:val="00513240"/>
    <w:rsid w:val="00521BA5"/>
    <w:rsid w:val="005322F6"/>
    <w:rsid w:val="0054253B"/>
    <w:rsid w:val="0054555E"/>
    <w:rsid w:val="005506C8"/>
    <w:rsid w:val="00577493"/>
    <w:rsid w:val="00584EEA"/>
    <w:rsid w:val="00587C2B"/>
    <w:rsid w:val="005A2E15"/>
    <w:rsid w:val="005A44FF"/>
    <w:rsid w:val="005A6B3A"/>
    <w:rsid w:val="005B0950"/>
    <w:rsid w:val="005B2C69"/>
    <w:rsid w:val="005C05B4"/>
    <w:rsid w:val="005C16FE"/>
    <w:rsid w:val="006107DF"/>
    <w:rsid w:val="00613C81"/>
    <w:rsid w:val="00663A61"/>
    <w:rsid w:val="00687C5C"/>
    <w:rsid w:val="00691C1C"/>
    <w:rsid w:val="006A4C00"/>
    <w:rsid w:val="006B155E"/>
    <w:rsid w:val="006B4832"/>
    <w:rsid w:val="006C304B"/>
    <w:rsid w:val="00710E6D"/>
    <w:rsid w:val="00714E69"/>
    <w:rsid w:val="00723850"/>
    <w:rsid w:val="007331CF"/>
    <w:rsid w:val="00736A3D"/>
    <w:rsid w:val="00755254"/>
    <w:rsid w:val="00761883"/>
    <w:rsid w:val="00780A30"/>
    <w:rsid w:val="0078368B"/>
    <w:rsid w:val="00785569"/>
    <w:rsid w:val="00796C63"/>
    <w:rsid w:val="007B7BEE"/>
    <w:rsid w:val="007F2DB5"/>
    <w:rsid w:val="008156BF"/>
    <w:rsid w:val="00816305"/>
    <w:rsid w:val="008254AF"/>
    <w:rsid w:val="0083753A"/>
    <w:rsid w:val="00844293"/>
    <w:rsid w:val="00854DB1"/>
    <w:rsid w:val="00861507"/>
    <w:rsid w:val="008A5784"/>
    <w:rsid w:val="008E3D28"/>
    <w:rsid w:val="008F25BE"/>
    <w:rsid w:val="008F2FBF"/>
    <w:rsid w:val="008F2FCE"/>
    <w:rsid w:val="008F6460"/>
    <w:rsid w:val="0090446C"/>
    <w:rsid w:val="0091669D"/>
    <w:rsid w:val="00930373"/>
    <w:rsid w:val="00954B9C"/>
    <w:rsid w:val="00964152"/>
    <w:rsid w:val="00965387"/>
    <w:rsid w:val="00974313"/>
    <w:rsid w:val="00983828"/>
    <w:rsid w:val="009A18FF"/>
    <w:rsid w:val="009A4F5D"/>
    <w:rsid w:val="009A5122"/>
    <w:rsid w:val="009C714C"/>
    <w:rsid w:val="009E1144"/>
    <w:rsid w:val="009F1519"/>
    <w:rsid w:val="00A03B86"/>
    <w:rsid w:val="00A10706"/>
    <w:rsid w:val="00A204E1"/>
    <w:rsid w:val="00A31EC1"/>
    <w:rsid w:val="00A352BC"/>
    <w:rsid w:val="00A74088"/>
    <w:rsid w:val="00AA2AB1"/>
    <w:rsid w:val="00AC4988"/>
    <w:rsid w:val="00B110F7"/>
    <w:rsid w:val="00B2775D"/>
    <w:rsid w:val="00B30430"/>
    <w:rsid w:val="00B33DAD"/>
    <w:rsid w:val="00B37550"/>
    <w:rsid w:val="00B43959"/>
    <w:rsid w:val="00B46AE5"/>
    <w:rsid w:val="00B63852"/>
    <w:rsid w:val="00B64E74"/>
    <w:rsid w:val="00B81364"/>
    <w:rsid w:val="00B91A92"/>
    <w:rsid w:val="00B946E9"/>
    <w:rsid w:val="00BA193B"/>
    <w:rsid w:val="00BA2415"/>
    <w:rsid w:val="00BA7053"/>
    <w:rsid w:val="00BB6F8C"/>
    <w:rsid w:val="00BF6568"/>
    <w:rsid w:val="00C01AA4"/>
    <w:rsid w:val="00C36AA6"/>
    <w:rsid w:val="00C76DFA"/>
    <w:rsid w:val="00C97CB6"/>
    <w:rsid w:val="00CC65B1"/>
    <w:rsid w:val="00CF66FB"/>
    <w:rsid w:val="00D0591E"/>
    <w:rsid w:val="00D05A69"/>
    <w:rsid w:val="00D155B3"/>
    <w:rsid w:val="00D21292"/>
    <w:rsid w:val="00D3381E"/>
    <w:rsid w:val="00D435E5"/>
    <w:rsid w:val="00D55461"/>
    <w:rsid w:val="00D63C40"/>
    <w:rsid w:val="00D6593B"/>
    <w:rsid w:val="00DA14BA"/>
    <w:rsid w:val="00DB1D94"/>
    <w:rsid w:val="00DF36BF"/>
    <w:rsid w:val="00E02451"/>
    <w:rsid w:val="00E23525"/>
    <w:rsid w:val="00E34F6B"/>
    <w:rsid w:val="00E47123"/>
    <w:rsid w:val="00E70E16"/>
    <w:rsid w:val="00E76EB4"/>
    <w:rsid w:val="00E83D2B"/>
    <w:rsid w:val="00E87F9A"/>
    <w:rsid w:val="00EA51E2"/>
    <w:rsid w:val="00EB12A6"/>
    <w:rsid w:val="00ED26E7"/>
    <w:rsid w:val="00ED5B1C"/>
    <w:rsid w:val="00EE05D0"/>
    <w:rsid w:val="00EE22F8"/>
    <w:rsid w:val="00EF1FA6"/>
    <w:rsid w:val="00EF5324"/>
    <w:rsid w:val="00EF7242"/>
    <w:rsid w:val="00F0104D"/>
    <w:rsid w:val="00F017FB"/>
    <w:rsid w:val="00F10BAD"/>
    <w:rsid w:val="00F1744D"/>
    <w:rsid w:val="00F36C33"/>
    <w:rsid w:val="00F536D2"/>
    <w:rsid w:val="00F67999"/>
    <w:rsid w:val="00F74F41"/>
    <w:rsid w:val="00FC0EE1"/>
    <w:rsid w:val="00FC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CC6A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F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6BF"/>
    <w:pPr>
      <w:tabs>
        <w:tab w:val="center" w:pos="4680"/>
        <w:tab w:val="right" w:pos="9360"/>
      </w:tabs>
    </w:pPr>
  </w:style>
  <w:style w:type="character" w:customStyle="1" w:styleId="HeaderChar">
    <w:name w:val="Header Char"/>
    <w:basedOn w:val="DefaultParagraphFont"/>
    <w:link w:val="Header"/>
    <w:uiPriority w:val="99"/>
    <w:rsid w:val="008156BF"/>
  </w:style>
  <w:style w:type="paragraph" w:styleId="Footer">
    <w:name w:val="footer"/>
    <w:basedOn w:val="Normal"/>
    <w:link w:val="FooterChar"/>
    <w:uiPriority w:val="99"/>
    <w:unhideWhenUsed/>
    <w:rsid w:val="008156BF"/>
    <w:pPr>
      <w:tabs>
        <w:tab w:val="center" w:pos="4680"/>
        <w:tab w:val="right" w:pos="9360"/>
      </w:tabs>
    </w:pPr>
  </w:style>
  <w:style w:type="character" w:customStyle="1" w:styleId="FooterChar">
    <w:name w:val="Footer Char"/>
    <w:basedOn w:val="DefaultParagraphFont"/>
    <w:link w:val="Footer"/>
    <w:uiPriority w:val="99"/>
    <w:rsid w:val="008156BF"/>
  </w:style>
  <w:style w:type="paragraph" w:styleId="ListParagraph">
    <w:name w:val="List Paragraph"/>
    <w:basedOn w:val="Normal"/>
    <w:uiPriority w:val="34"/>
    <w:qFormat/>
    <w:rsid w:val="001A2BFD"/>
    <w:pPr>
      <w:ind w:left="720"/>
      <w:contextualSpacing/>
    </w:pPr>
  </w:style>
  <w:style w:type="character" w:styleId="PageNumber">
    <w:name w:val="page number"/>
    <w:basedOn w:val="DefaultParagraphFont"/>
    <w:uiPriority w:val="99"/>
    <w:semiHidden/>
    <w:unhideWhenUsed/>
    <w:rsid w:val="00BA7053"/>
  </w:style>
  <w:style w:type="paragraph" w:styleId="NormalWeb">
    <w:name w:val="Normal (Web)"/>
    <w:basedOn w:val="Normal"/>
    <w:uiPriority w:val="99"/>
    <w:unhideWhenUsed/>
    <w:rsid w:val="00C76D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C3C95"/>
    <w:rPr>
      <w:rFonts w:ascii="Calibri" w:eastAsia="Calibri" w:hAnsi="Calibri" w:cs="Times New Roman"/>
      <w:sz w:val="22"/>
      <w:szCs w:val="22"/>
      <w:lang w:val="en-GB"/>
    </w:rPr>
  </w:style>
  <w:style w:type="character" w:styleId="Emphasis">
    <w:name w:val="Emphasis"/>
    <w:uiPriority w:val="20"/>
    <w:qFormat/>
    <w:rsid w:val="002C3C95"/>
    <w:rPr>
      <w:i/>
      <w:iCs/>
    </w:rPr>
  </w:style>
  <w:style w:type="paragraph" w:styleId="BalloonText">
    <w:name w:val="Balloon Text"/>
    <w:basedOn w:val="Normal"/>
    <w:link w:val="BalloonTextChar"/>
    <w:uiPriority w:val="99"/>
    <w:semiHidden/>
    <w:unhideWhenUsed/>
    <w:rsid w:val="00187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6D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68290">
      <w:bodyDiv w:val="1"/>
      <w:marLeft w:val="0"/>
      <w:marRight w:val="0"/>
      <w:marTop w:val="0"/>
      <w:marBottom w:val="0"/>
      <w:divBdr>
        <w:top w:val="none" w:sz="0" w:space="0" w:color="auto"/>
        <w:left w:val="none" w:sz="0" w:space="0" w:color="auto"/>
        <w:bottom w:val="none" w:sz="0" w:space="0" w:color="auto"/>
        <w:right w:val="none" w:sz="0" w:space="0" w:color="auto"/>
      </w:divBdr>
    </w:div>
    <w:div w:id="202791432">
      <w:bodyDiv w:val="1"/>
      <w:marLeft w:val="0"/>
      <w:marRight w:val="0"/>
      <w:marTop w:val="0"/>
      <w:marBottom w:val="0"/>
      <w:divBdr>
        <w:top w:val="none" w:sz="0" w:space="0" w:color="auto"/>
        <w:left w:val="none" w:sz="0" w:space="0" w:color="auto"/>
        <w:bottom w:val="none" w:sz="0" w:space="0" w:color="auto"/>
        <w:right w:val="none" w:sz="0" w:space="0" w:color="auto"/>
      </w:divBdr>
      <w:divsChild>
        <w:div w:id="915436679">
          <w:marLeft w:val="0"/>
          <w:marRight w:val="0"/>
          <w:marTop w:val="0"/>
          <w:marBottom w:val="0"/>
          <w:divBdr>
            <w:top w:val="none" w:sz="0" w:space="0" w:color="auto"/>
            <w:left w:val="none" w:sz="0" w:space="0" w:color="auto"/>
            <w:bottom w:val="none" w:sz="0" w:space="0" w:color="auto"/>
            <w:right w:val="none" w:sz="0" w:space="0" w:color="auto"/>
          </w:divBdr>
          <w:divsChild>
            <w:div w:id="19214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0363">
      <w:bodyDiv w:val="1"/>
      <w:marLeft w:val="0"/>
      <w:marRight w:val="0"/>
      <w:marTop w:val="0"/>
      <w:marBottom w:val="0"/>
      <w:divBdr>
        <w:top w:val="none" w:sz="0" w:space="0" w:color="auto"/>
        <w:left w:val="none" w:sz="0" w:space="0" w:color="auto"/>
        <w:bottom w:val="none" w:sz="0" w:space="0" w:color="auto"/>
        <w:right w:val="none" w:sz="0" w:space="0" w:color="auto"/>
      </w:divBdr>
    </w:div>
    <w:div w:id="905725921">
      <w:bodyDiv w:val="1"/>
      <w:marLeft w:val="0"/>
      <w:marRight w:val="0"/>
      <w:marTop w:val="0"/>
      <w:marBottom w:val="0"/>
      <w:divBdr>
        <w:top w:val="none" w:sz="0" w:space="0" w:color="auto"/>
        <w:left w:val="none" w:sz="0" w:space="0" w:color="auto"/>
        <w:bottom w:val="none" w:sz="0" w:space="0" w:color="auto"/>
        <w:right w:val="none" w:sz="0" w:space="0" w:color="auto"/>
      </w:divBdr>
    </w:div>
    <w:div w:id="1127818034">
      <w:bodyDiv w:val="1"/>
      <w:marLeft w:val="0"/>
      <w:marRight w:val="0"/>
      <w:marTop w:val="0"/>
      <w:marBottom w:val="0"/>
      <w:divBdr>
        <w:top w:val="none" w:sz="0" w:space="0" w:color="auto"/>
        <w:left w:val="none" w:sz="0" w:space="0" w:color="auto"/>
        <w:bottom w:val="none" w:sz="0" w:space="0" w:color="auto"/>
        <w:right w:val="none" w:sz="0" w:space="0" w:color="auto"/>
      </w:divBdr>
      <w:divsChild>
        <w:div w:id="401487005">
          <w:marLeft w:val="0"/>
          <w:marRight w:val="0"/>
          <w:marTop w:val="0"/>
          <w:marBottom w:val="0"/>
          <w:divBdr>
            <w:top w:val="none" w:sz="0" w:space="0" w:color="auto"/>
            <w:left w:val="none" w:sz="0" w:space="0" w:color="auto"/>
            <w:bottom w:val="none" w:sz="0" w:space="0" w:color="auto"/>
            <w:right w:val="none" w:sz="0" w:space="0" w:color="auto"/>
          </w:divBdr>
        </w:div>
        <w:div w:id="30540264">
          <w:marLeft w:val="0"/>
          <w:marRight w:val="0"/>
          <w:marTop w:val="0"/>
          <w:marBottom w:val="160"/>
          <w:divBdr>
            <w:top w:val="none" w:sz="0" w:space="0" w:color="auto"/>
            <w:left w:val="none" w:sz="0" w:space="0" w:color="auto"/>
            <w:bottom w:val="none" w:sz="0" w:space="0" w:color="auto"/>
            <w:right w:val="none" w:sz="0" w:space="0" w:color="auto"/>
          </w:divBdr>
        </w:div>
        <w:div w:id="599987740">
          <w:marLeft w:val="0"/>
          <w:marRight w:val="0"/>
          <w:marTop w:val="0"/>
          <w:marBottom w:val="160"/>
          <w:divBdr>
            <w:top w:val="none" w:sz="0" w:space="0" w:color="auto"/>
            <w:left w:val="none" w:sz="0" w:space="0" w:color="auto"/>
            <w:bottom w:val="none" w:sz="0" w:space="0" w:color="auto"/>
            <w:right w:val="none" w:sz="0" w:space="0" w:color="auto"/>
          </w:divBdr>
        </w:div>
        <w:div w:id="752699430">
          <w:marLeft w:val="0"/>
          <w:marRight w:val="0"/>
          <w:marTop w:val="0"/>
          <w:marBottom w:val="160"/>
          <w:divBdr>
            <w:top w:val="none" w:sz="0" w:space="0" w:color="auto"/>
            <w:left w:val="none" w:sz="0" w:space="0" w:color="auto"/>
            <w:bottom w:val="none" w:sz="0" w:space="0" w:color="auto"/>
            <w:right w:val="none" w:sz="0" w:space="0" w:color="auto"/>
          </w:divBdr>
        </w:div>
        <w:div w:id="23487442">
          <w:marLeft w:val="0"/>
          <w:marRight w:val="0"/>
          <w:marTop w:val="0"/>
          <w:marBottom w:val="160"/>
          <w:divBdr>
            <w:top w:val="none" w:sz="0" w:space="0" w:color="auto"/>
            <w:left w:val="none" w:sz="0" w:space="0" w:color="auto"/>
            <w:bottom w:val="none" w:sz="0" w:space="0" w:color="auto"/>
            <w:right w:val="none" w:sz="0" w:space="0" w:color="auto"/>
          </w:divBdr>
        </w:div>
        <w:div w:id="659382007">
          <w:marLeft w:val="0"/>
          <w:marRight w:val="0"/>
          <w:marTop w:val="0"/>
          <w:marBottom w:val="160"/>
          <w:divBdr>
            <w:top w:val="none" w:sz="0" w:space="0" w:color="auto"/>
            <w:left w:val="none" w:sz="0" w:space="0" w:color="auto"/>
            <w:bottom w:val="none" w:sz="0" w:space="0" w:color="auto"/>
            <w:right w:val="none" w:sz="0" w:space="0" w:color="auto"/>
          </w:divBdr>
        </w:div>
        <w:div w:id="1206140313">
          <w:marLeft w:val="0"/>
          <w:marRight w:val="0"/>
          <w:marTop w:val="0"/>
          <w:marBottom w:val="160"/>
          <w:divBdr>
            <w:top w:val="none" w:sz="0" w:space="0" w:color="auto"/>
            <w:left w:val="none" w:sz="0" w:space="0" w:color="auto"/>
            <w:bottom w:val="none" w:sz="0" w:space="0" w:color="auto"/>
            <w:right w:val="none" w:sz="0" w:space="0" w:color="auto"/>
          </w:divBdr>
        </w:div>
      </w:divsChild>
    </w:div>
    <w:div w:id="1372073237">
      <w:bodyDiv w:val="1"/>
      <w:marLeft w:val="0"/>
      <w:marRight w:val="0"/>
      <w:marTop w:val="0"/>
      <w:marBottom w:val="0"/>
      <w:divBdr>
        <w:top w:val="none" w:sz="0" w:space="0" w:color="auto"/>
        <w:left w:val="none" w:sz="0" w:space="0" w:color="auto"/>
        <w:bottom w:val="none" w:sz="0" w:space="0" w:color="auto"/>
        <w:right w:val="none" w:sz="0" w:space="0" w:color="auto"/>
      </w:divBdr>
      <w:divsChild>
        <w:div w:id="1173842376">
          <w:marLeft w:val="0"/>
          <w:marRight w:val="0"/>
          <w:marTop w:val="0"/>
          <w:marBottom w:val="0"/>
          <w:divBdr>
            <w:top w:val="none" w:sz="0" w:space="0" w:color="auto"/>
            <w:left w:val="none" w:sz="0" w:space="0" w:color="auto"/>
            <w:bottom w:val="none" w:sz="0" w:space="0" w:color="auto"/>
            <w:right w:val="none" w:sz="0" w:space="0" w:color="auto"/>
          </w:divBdr>
        </w:div>
        <w:div w:id="1096487074">
          <w:marLeft w:val="0"/>
          <w:marRight w:val="0"/>
          <w:marTop w:val="0"/>
          <w:marBottom w:val="160"/>
          <w:divBdr>
            <w:top w:val="none" w:sz="0" w:space="0" w:color="auto"/>
            <w:left w:val="none" w:sz="0" w:space="0" w:color="auto"/>
            <w:bottom w:val="none" w:sz="0" w:space="0" w:color="auto"/>
            <w:right w:val="none" w:sz="0" w:space="0" w:color="auto"/>
          </w:divBdr>
        </w:div>
        <w:div w:id="339240039">
          <w:marLeft w:val="1080"/>
          <w:marRight w:val="0"/>
          <w:marTop w:val="0"/>
          <w:marBottom w:val="160"/>
          <w:divBdr>
            <w:top w:val="none" w:sz="0" w:space="0" w:color="auto"/>
            <w:left w:val="none" w:sz="0" w:space="0" w:color="auto"/>
            <w:bottom w:val="none" w:sz="0" w:space="0" w:color="auto"/>
            <w:right w:val="none" w:sz="0" w:space="0" w:color="auto"/>
          </w:divBdr>
        </w:div>
        <w:div w:id="1643578335">
          <w:marLeft w:val="1080"/>
          <w:marRight w:val="0"/>
          <w:marTop w:val="0"/>
          <w:marBottom w:val="160"/>
          <w:divBdr>
            <w:top w:val="none" w:sz="0" w:space="0" w:color="auto"/>
            <w:left w:val="none" w:sz="0" w:space="0" w:color="auto"/>
            <w:bottom w:val="none" w:sz="0" w:space="0" w:color="auto"/>
            <w:right w:val="none" w:sz="0" w:space="0" w:color="auto"/>
          </w:divBdr>
        </w:div>
        <w:div w:id="435059622">
          <w:marLeft w:val="0"/>
          <w:marRight w:val="0"/>
          <w:marTop w:val="0"/>
          <w:marBottom w:val="160"/>
          <w:divBdr>
            <w:top w:val="none" w:sz="0" w:space="0" w:color="auto"/>
            <w:left w:val="none" w:sz="0" w:space="0" w:color="auto"/>
            <w:bottom w:val="none" w:sz="0" w:space="0" w:color="auto"/>
            <w:right w:val="none" w:sz="0" w:space="0" w:color="auto"/>
          </w:divBdr>
        </w:div>
        <w:div w:id="707531242">
          <w:marLeft w:val="0"/>
          <w:marRight w:val="0"/>
          <w:marTop w:val="0"/>
          <w:marBottom w:val="160"/>
          <w:divBdr>
            <w:top w:val="none" w:sz="0" w:space="0" w:color="auto"/>
            <w:left w:val="none" w:sz="0" w:space="0" w:color="auto"/>
            <w:bottom w:val="none" w:sz="0" w:space="0" w:color="auto"/>
            <w:right w:val="none" w:sz="0" w:space="0" w:color="auto"/>
          </w:divBdr>
        </w:div>
      </w:divsChild>
    </w:div>
    <w:div w:id="1973055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Henrik HANSSON</cp:lastModifiedBy>
  <cp:revision>5</cp:revision>
  <cp:lastPrinted>2017-11-22T17:29:00Z</cp:lastPrinted>
  <dcterms:created xsi:type="dcterms:W3CDTF">2017-11-15T18:50:00Z</dcterms:created>
  <dcterms:modified xsi:type="dcterms:W3CDTF">2017-11-22T17:32:00Z</dcterms:modified>
</cp:coreProperties>
</file>